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1F64" w14:textId="77777777" w:rsidR="006E3734" w:rsidRPr="006E3734" w:rsidRDefault="006E3734" w:rsidP="006E3734">
      <w:pPr>
        <w:spacing w:line="280" w:lineRule="exact"/>
        <w:rPr>
          <w:sz w:val="30"/>
          <w:szCs w:val="30"/>
        </w:rPr>
      </w:pPr>
      <w:r w:rsidRPr="006E3734">
        <w:rPr>
          <w:sz w:val="30"/>
          <w:szCs w:val="30"/>
        </w:rPr>
        <w:t>МАТЕРИАЛ</w:t>
      </w:r>
    </w:p>
    <w:p w14:paraId="3522FE45" w14:textId="77777777"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14:paraId="1A8166B9" w14:textId="77777777"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14:paraId="714E8FE3" w14:textId="77777777" w:rsidR="006E3734" w:rsidRDefault="006E3734" w:rsidP="00702256">
      <w:pPr>
        <w:spacing w:line="280" w:lineRule="exact"/>
        <w:jc w:val="center"/>
        <w:rPr>
          <w:b/>
          <w:sz w:val="30"/>
          <w:szCs w:val="30"/>
        </w:rPr>
      </w:pPr>
    </w:p>
    <w:p w14:paraId="6DF2D8A5" w14:textId="77777777" w:rsidR="006E3734" w:rsidRDefault="006E3734" w:rsidP="00702256">
      <w:pPr>
        <w:spacing w:line="280" w:lineRule="exact"/>
        <w:jc w:val="center"/>
        <w:rPr>
          <w:b/>
          <w:sz w:val="30"/>
          <w:szCs w:val="30"/>
        </w:rPr>
      </w:pPr>
    </w:p>
    <w:p w14:paraId="186E2269" w14:textId="77777777" w:rsidR="0082548F" w:rsidRDefault="00702256" w:rsidP="00702256">
      <w:pPr>
        <w:spacing w:line="280" w:lineRule="exact"/>
        <w:jc w:val="center"/>
        <w:rPr>
          <w:b/>
          <w:sz w:val="30"/>
          <w:szCs w:val="30"/>
        </w:rPr>
      </w:pPr>
      <w:r>
        <w:rPr>
          <w:b/>
          <w:sz w:val="30"/>
          <w:szCs w:val="30"/>
        </w:rPr>
        <w:t xml:space="preserve">ДЕМОГРАФИЧЕСКАЯ БЕЗОПАСНОСТЬ – </w:t>
      </w:r>
    </w:p>
    <w:p w14:paraId="542AE258" w14:textId="77777777" w:rsidR="0082548F" w:rsidRDefault="00702256" w:rsidP="00702256">
      <w:pPr>
        <w:spacing w:line="280" w:lineRule="exact"/>
        <w:jc w:val="center"/>
        <w:rPr>
          <w:b/>
          <w:sz w:val="30"/>
          <w:szCs w:val="30"/>
        </w:rPr>
      </w:pPr>
      <w:r>
        <w:rPr>
          <w:b/>
          <w:sz w:val="30"/>
          <w:szCs w:val="30"/>
        </w:rPr>
        <w:t xml:space="preserve">ОСНОВА ПРОЦВЕТАНИЯ ОБЩЕСТВА, </w:t>
      </w:r>
    </w:p>
    <w:p w14:paraId="0C3A3FC2" w14:textId="77777777"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14:paraId="31ACBDA2" w14:textId="77777777"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14:paraId="4AF3C69E" w14:textId="77777777"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14:paraId="05178247" w14:textId="77777777" w:rsidR="00702256" w:rsidRDefault="00702256" w:rsidP="00702256">
      <w:pPr>
        <w:widowControl w:val="0"/>
        <w:ind w:firstLine="709"/>
        <w:jc w:val="both"/>
        <w:rPr>
          <w:sz w:val="30"/>
          <w:szCs w:val="30"/>
        </w:rPr>
      </w:pPr>
    </w:p>
    <w:p w14:paraId="71EDA054" w14:textId="77777777"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14:paraId="442C9BBE" w14:textId="77777777"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14:paraId="7E5FB125" w14:textId="77777777"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14:paraId="381BD293" w14:textId="77777777" w:rsidR="00501A42" w:rsidRDefault="00501A42" w:rsidP="004A2F68">
      <w:pPr>
        <w:widowControl w:val="0"/>
        <w:autoSpaceDE w:val="0"/>
        <w:autoSpaceDN w:val="0"/>
        <w:adjustRightInd w:val="0"/>
        <w:ind w:firstLine="709"/>
        <w:jc w:val="both"/>
        <w:rPr>
          <w:sz w:val="30"/>
          <w:szCs w:val="30"/>
        </w:rPr>
      </w:pPr>
    </w:p>
    <w:p w14:paraId="1E6A2E3E" w14:textId="77777777"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14:paraId="6A7CB605" w14:textId="77777777"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14:paraId="4D5FD22E" w14:textId="77777777"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14:paraId="700F0BEB" w14:textId="77777777"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14:paraId="0C493514" w14:textId="77777777"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14:paraId="6F85F9BC" w14:textId="77777777"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14:paraId="01CA875A" w14:textId="77777777"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14:paraId="51B74A75" w14:textId="77777777"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14:paraId="7FB03E46" w14:textId="77777777"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14:paraId="2751F71F" w14:textId="77777777"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14:paraId="0E822520" w14:textId="77777777"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14:paraId="31D6ED54" w14:textId="77777777"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14:paraId="1D5B8BE8" w14:textId="77777777"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14:paraId="5C12F555" w14:textId="77777777"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14:paraId="5E5AA49B" w14:textId="77777777"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14:paraId="5669A945" w14:textId="77777777"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14:paraId="2E8FA98A" w14:textId="77777777"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14:paraId="5867D512" w14:textId="77777777"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14:paraId="2265E763" w14:textId="77777777"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14:paraId="3A6A7E42" w14:textId="77777777"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14:paraId="227A73C8" w14:textId="77777777"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14:paraId="4EB89646" w14:textId="77777777"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14:paraId="1A69D45F" w14:textId="77777777" w:rsidR="00AF5E48" w:rsidRPr="00AF5E48" w:rsidRDefault="00AF5E48" w:rsidP="00AF5E48">
      <w:pPr>
        <w:ind w:firstLine="709"/>
        <w:jc w:val="both"/>
        <w:rPr>
          <w:sz w:val="30"/>
          <w:szCs w:val="30"/>
        </w:rPr>
      </w:pPr>
    </w:p>
    <w:p w14:paraId="69050B4A" w14:textId="77777777"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14:paraId="018EFA5E" w14:textId="77777777"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14:paraId="65278B83" w14:textId="77777777"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14:paraId="3920169B" w14:textId="77777777"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14:paraId="1F0FFA79" w14:textId="77777777"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14:paraId="4308B658" w14:textId="77777777" w:rsid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14:paraId="40482543" w14:textId="77777777" w:rsidR="00F20A0D" w:rsidRPr="006F33F0" w:rsidRDefault="00F20A0D" w:rsidP="00E9290E">
      <w:pPr>
        <w:spacing w:after="120" w:line="300" w:lineRule="exact"/>
        <w:ind w:left="709" w:firstLine="709"/>
        <w:jc w:val="both"/>
        <w:rPr>
          <w:i/>
          <w:sz w:val="28"/>
          <w:szCs w:val="28"/>
        </w:rPr>
      </w:pPr>
      <w:r w:rsidRPr="00F20A0D">
        <w:rPr>
          <w:b/>
          <w:i/>
          <w:sz w:val="28"/>
          <w:szCs w:val="28"/>
        </w:rPr>
        <w:t>Справочно:</w:t>
      </w:r>
      <w:r w:rsidRPr="00F20A0D">
        <w:rPr>
          <w:i/>
          <w:sz w:val="28"/>
          <w:szCs w:val="28"/>
        </w:rPr>
        <w:t xml:space="preserve"> В 2022 году по оперативной информации УЗ «Наровлянская ЦРБ» средняя продолжительность жизни жителей </w:t>
      </w:r>
      <w:r w:rsidRPr="00F20A0D">
        <w:rPr>
          <w:b/>
          <w:i/>
          <w:sz w:val="28"/>
          <w:szCs w:val="28"/>
        </w:rPr>
        <w:t>Наровлянского района</w:t>
      </w:r>
      <w:r w:rsidRPr="00F20A0D">
        <w:rPr>
          <w:i/>
          <w:sz w:val="28"/>
          <w:szCs w:val="28"/>
        </w:rPr>
        <w:t xml:space="preserve"> составила 70,0 года, мужчин – 66,3 года, женщин – 74,8 лет. Городских жителей – 69,0 мужчины – 65,6 женщины – 72,6; сельских жителей – 71,8 мужчины– 67,2 женщины – 80,1</w:t>
      </w:r>
    </w:p>
    <w:p w14:paraId="2ACA4645" w14:textId="77777777"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14:paraId="2CF6911F" w14:textId="77777777" w:rsidR="005A56FC" w:rsidRPr="005A56FC" w:rsidRDefault="005A56FC" w:rsidP="00867503">
      <w:pPr>
        <w:spacing w:before="120" w:line="300" w:lineRule="exact"/>
        <w:jc w:val="both"/>
        <w:rPr>
          <w:b/>
          <w:i/>
          <w:sz w:val="28"/>
          <w:szCs w:val="28"/>
        </w:rPr>
      </w:pPr>
      <w:r w:rsidRPr="005A56FC">
        <w:rPr>
          <w:b/>
          <w:i/>
          <w:sz w:val="28"/>
          <w:szCs w:val="28"/>
        </w:rPr>
        <w:t>Справочно:</w:t>
      </w:r>
    </w:p>
    <w:p w14:paraId="0A2A13C1" w14:textId="77777777" w:rsidR="00C94AC5"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14:paraId="0B447D27" w14:textId="77777777" w:rsidR="001830A2" w:rsidRPr="001830A2" w:rsidRDefault="001830A2" w:rsidP="001830A2">
      <w:pPr>
        <w:spacing w:after="120" w:line="300" w:lineRule="exact"/>
        <w:ind w:firstLine="709"/>
        <w:jc w:val="both"/>
        <w:rPr>
          <w:b/>
          <w:i/>
          <w:sz w:val="28"/>
          <w:szCs w:val="28"/>
        </w:rPr>
      </w:pPr>
      <w:r w:rsidRPr="001830A2">
        <w:rPr>
          <w:b/>
          <w:i/>
          <w:sz w:val="28"/>
          <w:szCs w:val="28"/>
        </w:rPr>
        <w:t>Справочно:</w:t>
      </w:r>
    </w:p>
    <w:p w14:paraId="5D81F0D2" w14:textId="77777777" w:rsidR="00281DC0" w:rsidRDefault="00281DC0" w:rsidP="008B655B">
      <w:pPr>
        <w:spacing w:after="120" w:line="300" w:lineRule="exact"/>
        <w:ind w:left="709" w:firstLine="709"/>
        <w:jc w:val="both"/>
        <w:rPr>
          <w:i/>
          <w:sz w:val="28"/>
          <w:szCs w:val="28"/>
        </w:rPr>
      </w:pPr>
      <w:r>
        <w:rPr>
          <w:b/>
          <w:i/>
          <w:sz w:val="28"/>
          <w:szCs w:val="28"/>
        </w:rPr>
        <w:t xml:space="preserve">В Наровлянском районе </w:t>
      </w:r>
      <w:r w:rsidR="001830A2">
        <w:rPr>
          <w:i/>
          <w:sz w:val="28"/>
          <w:szCs w:val="28"/>
        </w:rPr>
        <w:t xml:space="preserve">в </w:t>
      </w:r>
      <w:r w:rsidR="00023366">
        <w:rPr>
          <w:i/>
          <w:sz w:val="28"/>
          <w:szCs w:val="28"/>
        </w:rPr>
        <w:t>2022 году в Наровлянском районе заключено 57 браков, через ЗАГС зарегистрировано 5 разводов.</w:t>
      </w:r>
    </w:p>
    <w:p w14:paraId="5D009635" w14:textId="77777777" w:rsidR="00023366" w:rsidRPr="00F20A0D" w:rsidRDefault="00F20A0D" w:rsidP="008B655B">
      <w:pPr>
        <w:spacing w:after="120" w:line="300" w:lineRule="exact"/>
        <w:ind w:left="709" w:firstLine="709"/>
        <w:jc w:val="both"/>
        <w:rPr>
          <w:i/>
          <w:sz w:val="28"/>
          <w:szCs w:val="28"/>
        </w:rPr>
      </w:pPr>
      <w:r>
        <w:rPr>
          <w:i/>
          <w:sz w:val="28"/>
          <w:szCs w:val="28"/>
        </w:rPr>
        <w:t>В</w:t>
      </w:r>
      <w:r w:rsidR="00023366" w:rsidRPr="00F20A0D">
        <w:rPr>
          <w:i/>
          <w:sz w:val="28"/>
          <w:szCs w:val="28"/>
        </w:rPr>
        <w:t xml:space="preserve"> 2023 году </w:t>
      </w:r>
      <w:r>
        <w:rPr>
          <w:i/>
          <w:sz w:val="28"/>
          <w:szCs w:val="28"/>
        </w:rPr>
        <w:t>заключено 27 браков и 3 развода.</w:t>
      </w:r>
    </w:p>
    <w:p w14:paraId="7A8F5AFF" w14:textId="77777777" w:rsidR="00C94AC5"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14:paraId="68A2F07B" w14:textId="77777777" w:rsidR="00F20A0D" w:rsidRDefault="00F20A0D" w:rsidP="00C94AC5">
      <w:pPr>
        <w:ind w:firstLine="709"/>
        <w:jc w:val="both"/>
        <w:rPr>
          <w:sz w:val="30"/>
          <w:szCs w:val="30"/>
        </w:rPr>
      </w:pPr>
    </w:p>
    <w:p w14:paraId="4DF084A9" w14:textId="77777777" w:rsidR="00F20A0D" w:rsidRPr="00F20A0D" w:rsidRDefault="00F20A0D" w:rsidP="00F20A0D">
      <w:pPr>
        <w:ind w:firstLine="709"/>
        <w:jc w:val="both"/>
        <w:rPr>
          <w:i/>
          <w:sz w:val="30"/>
          <w:szCs w:val="30"/>
        </w:rPr>
      </w:pPr>
      <w:r w:rsidRPr="00F20A0D">
        <w:rPr>
          <w:b/>
          <w:i/>
          <w:sz w:val="30"/>
          <w:szCs w:val="30"/>
        </w:rPr>
        <w:t>Справочно</w:t>
      </w:r>
      <w:r w:rsidRPr="00F20A0D">
        <w:rPr>
          <w:i/>
          <w:sz w:val="30"/>
          <w:szCs w:val="30"/>
        </w:rPr>
        <w:t>:</w:t>
      </w:r>
      <w:r>
        <w:rPr>
          <w:i/>
          <w:sz w:val="30"/>
          <w:szCs w:val="30"/>
        </w:rPr>
        <w:t xml:space="preserve"> </w:t>
      </w:r>
      <w:r w:rsidRPr="00F20A0D">
        <w:rPr>
          <w:i/>
          <w:sz w:val="30"/>
          <w:szCs w:val="30"/>
        </w:rPr>
        <w:t xml:space="preserve">в </w:t>
      </w:r>
      <w:r w:rsidRPr="00F20A0D">
        <w:rPr>
          <w:b/>
          <w:i/>
          <w:sz w:val="30"/>
          <w:szCs w:val="30"/>
        </w:rPr>
        <w:t>Наровлянском районе</w:t>
      </w:r>
      <w:r w:rsidRPr="00F20A0D">
        <w:rPr>
          <w:i/>
          <w:sz w:val="30"/>
          <w:szCs w:val="30"/>
        </w:rPr>
        <w:t xml:space="preserve"> за 2022 год было проведено 13 абортов, за 6 месяцев 2023 год- 13 абортов.</w:t>
      </w:r>
    </w:p>
    <w:p w14:paraId="1F1E2967" w14:textId="77777777" w:rsidR="00F20A0D" w:rsidRPr="0067024E" w:rsidRDefault="00F20A0D" w:rsidP="00C94AC5">
      <w:pPr>
        <w:ind w:firstLine="709"/>
        <w:jc w:val="both"/>
        <w:rPr>
          <w:sz w:val="30"/>
          <w:szCs w:val="30"/>
        </w:rPr>
      </w:pPr>
    </w:p>
    <w:p w14:paraId="63271E5F" w14:textId="77777777"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xml:space="preserve">. </w:t>
      </w:r>
      <w:r w:rsidRPr="0067024E">
        <w:rPr>
          <w:sz w:val="30"/>
          <w:szCs w:val="30"/>
        </w:rPr>
        <w:lastRenderedPageBreak/>
        <w:t>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14:paraId="6EC50710" w14:textId="77777777"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14:paraId="17ACE7E0" w14:textId="77777777"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14:paraId="5F4847FA" w14:textId="77777777"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14:paraId="72FE2639" w14:textId="77777777"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14:paraId="1B0D41D6" w14:textId="77777777" w:rsidR="008F7BFC" w:rsidRPr="008F7BFC" w:rsidRDefault="008F7BFC" w:rsidP="008F7BFC">
      <w:pPr>
        <w:spacing w:line="280" w:lineRule="exact"/>
        <w:ind w:left="708" w:firstLine="709"/>
        <w:jc w:val="both"/>
        <w:rPr>
          <w:bCs/>
          <w:i/>
          <w:sz w:val="28"/>
          <w:szCs w:val="28"/>
        </w:rPr>
      </w:pPr>
      <w:r w:rsidRPr="008F7BFC">
        <w:rPr>
          <w:i/>
          <w:iCs/>
          <w:sz w:val="28"/>
          <w:szCs w:val="28"/>
        </w:rPr>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14:paraId="66A35C39" w14:textId="77777777"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14:paraId="2415DA5D" w14:textId="77777777"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14:paraId="7566EB96" w14:textId="77777777" w:rsidR="00E331C8" w:rsidRDefault="00E331C8" w:rsidP="00170EED">
      <w:pPr>
        <w:ind w:firstLine="709"/>
        <w:jc w:val="both"/>
        <w:rPr>
          <w:rFonts w:eastAsia="Calibri"/>
          <w:sz w:val="30"/>
          <w:szCs w:val="30"/>
          <w:lang w:eastAsia="en-US"/>
        </w:rPr>
      </w:pPr>
    </w:p>
    <w:p w14:paraId="0868D67A" w14:textId="77777777" w:rsidR="00F20A0D" w:rsidRPr="00F20A0D" w:rsidRDefault="00F20A0D" w:rsidP="00F20A0D">
      <w:pPr>
        <w:ind w:firstLine="709"/>
        <w:jc w:val="both"/>
        <w:rPr>
          <w:rFonts w:eastAsia="Calibri"/>
          <w:i/>
          <w:sz w:val="30"/>
          <w:szCs w:val="30"/>
          <w:lang w:eastAsia="en-US"/>
        </w:rPr>
      </w:pPr>
      <w:r w:rsidRPr="00F20A0D">
        <w:rPr>
          <w:rFonts w:eastAsia="Calibri"/>
          <w:b/>
          <w:i/>
          <w:sz w:val="30"/>
          <w:szCs w:val="30"/>
          <w:lang w:eastAsia="en-US"/>
        </w:rPr>
        <w:t>Справочно</w:t>
      </w:r>
      <w:r w:rsidRPr="00F20A0D">
        <w:rPr>
          <w:rFonts w:eastAsia="Calibri"/>
          <w:i/>
          <w:sz w:val="30"/>
          <w:szCs w:val="30"/>
          <w:lang w:eastAsia="en-US"/>
        </w:rPr>
        <w:t xml:space="preserve">: в </w:t>
      </w:r>
      <w:r w:rsidRPr="00F20A0D">
        <w:rPr>
          <w:rFonts w:eastAsia="Calibri"/>
          <w:b/>
          <w:i/>
          <w:sz w:val="30"/>
          <w:szCs w:val="30"/>
          <w:lang w:eastAsia="en-US"/>
        </w:rPr>
        <w:t>Наровлянском районе</w:t>
      </w:r>
      <w:r w:rsidRPr="00F20A0D">
        <w:rPr>
          <w:rFonts w:eastAsia="Calibri"/>
          <w:i/>
          <w:sz w:val="30"/>
          <w:szCs w:val="30"/>
          <w:lang w:eastAsia="en-US"/>
        </w:rPr>
        <w:t xml:space="preserve"> за 2022 год  умерло 154 человека, Показатель в 2022 году составил – </w:t>
      </w:r>
      <w:r w:rsidRPr="00F20A0D">
        <w:rPr>
          <w:rFonts w:eastAsia="Calibri"/>
          <w:b/>
          <w:i/>
          <w:sz w:val="30"/>
          <w:szCs w:val="30"/>
          <w:lang w:eastAsia="en-US"/>
        </w:rPr>
        <w:t xml:space="preserve">14,6‰. </w:t>
      </w:r>
      <w:r w:rsidRPr="00F20A0D">
        <w:rPr>
          <w:rFonts w:eastAsia="Calibri"/>
          <w:i/>
          <w:sz w:val="30"/>
          <w:szCs w:val="30"/>
          <w:lang w:eastAsia="en-US"/>
        </w:rPr>
        <w:t xml:space="preserve">В области район занимает 7 ранговое место. Однако показатель общей смертности на 20,6 % выше средне областного показателя (12,1‰). </w:t>
      </w:r>
    </w:p>
    <w:p w14:paraId="38F8B8E6" w14:textId="77777777" w:rsidR="00F20A0D" w:rsidRPr="00F20A0D" w:rsidRDefault="00F20A0D" w:rsidP="00F20A0D">
      <w:pPr>
        <w:ind w:firstLine="709"/>
        <w:jc w:val="both"/>
        <w:rPr>
          <w:rFonts w:eastAsia="Calibri"/>
          <w:b/>
          <w:bCs/>
          <w:i/>
          <w:sz w:val="30"/>
          <w:szCs w:val="30"/>
          <w:u w:val="single"/>
          <w:lang w:eastAsia="en-US"/>
        </w:rPr>
      </w:pPr>
      <w:r w:rsidRPr="00F20A0D">
        <w:rPr>
          <w:rFonts w:eastAsia="Calibri"/>
          <w:bCs/>
          <w:i/>
          <w:sz w:val="30"/>
          <w:szCs w:val="30"/>
          <w:u w:val="single"/>
          <w:lang w:eastAsia="en-US"/>
        </w:rPr>
        <w:t>Структура общей смертности по району в 2022 году следующая</w:t>
      </w:r>
      <w:r w:rsidRPr="00F20A0D">
        <w:rPr>
          <w:rFonts w:eastAsia="Calibri"/>
          <w:b/>
          <w:bCs/>
          <w:i/>
          <w:sz w:val="30"/>
          <w:szCs w:val="30"/>
          <w:u w:val="single"/>
          <w:lang w:eastAsia="en-US"/>
        </w:rPr>
        <w:t>:</w:t>
      </w:r>
    </w:p>
    <w:p w14:paraId="38DA1A55" w14:textId="77777777" w:rsidR="00F20A0D" w:rsidRPr="00F20A0D" w:rsidRDefault="00F20A0D" w:rsidP="00F20A0D">
      <w:pPr>
        <w:ind w:firstLine="709"/>
        <w:jc w:val="both"/>
        <w:rPr>
          <w:rFonts w:eastAsia="Calibri"/>
          <w:i/>
          <w:sz w:val="30"/>
          <w:szCs w:val="30"/>
          <w:lang w:eastAsia="en-US"/>
        </w:rPr>
      </w:pPr>
      <w:r w:rsidRPr="00F20A0D">
        <w:rPr>
          <w:rFonts w:eastAsia="Calibri"/>
          <w:i/>
          <w:sz w:val="30"/>
          <w:szCs w:val="30"/>
          <w:u w:val="single"/>
          <w:lang w:eastAsia="en-US"/>
        </w:rPr>
        <w:t>первое</w:t>
      </w:r>
      <w:r w:rsidRPr="00F20A0D">
        <w:rPr>
          <w:rFonts w:eastAsia="Calibri"/>
          <w:i/>
          <w:sz w:val="30"/>
          <w:szCs w:val="30"/>
          <w:lang w:eastAsia="en-US"/>
        </w:rPr>
        <w:t xml:space="preserve"> место болезни системы кровообращения – 55,8% (86 случаев);</w:t>
      </w:r>
    </w:p>
    <w:p w14:paraId="2231135C" w14:textId="77777777" w:rsidR="00F20A0D" w:rsidRPr="00F20A0D" w:rsidRDefault="00F20A0D" w:rsidP="00F20A0D">
      <w:pPr>
        <w:ind w:firstLine="709"/>
        <w:jc w:val="both"/>
        <w:rPr>
          <w:rFonts w:eastAsia="Calibri"/>
          <w:i/>
          <w:sz w:val="30"/>
          <w:szCs w:val="30"/>
          <w:lang w:eastAsia="en-US"/>
        </w:rPr>
      </w:pPr>
      <w:r w:rsidRPr="00F20A0D">
        <w:rPr>
          <w:rFonts w:eastAsia="Calibri"/>
          <w:i/>
          <w:sz w:val="30"/>
          <w:szCs w:val="30"/>
          <w:u w:val="single"/>
          <w:lang w:eastAsia="en-US"/>
        </w:rPr>
        <w:t>второе</w:t>
      </w:r>
      <w:r w:rsidRPr="00F20A0D">
        <w:rPr>
          <w:rFonts w:eastAsia="Calibri"/>
          <w:i/>
          <w:sz w:val="30"/>
          <w:szCs w:val="30"/>
          <w:lang w:eastAsia="en-US"/>
        </w:rPr>
        <w:t xml:space="preserve"> место раздели новообразования </w:t>
      </w:r>
      <w:r w:rsidR="00E331C8">
        <w:rPr>
          <w:rFonts w:eastAsia="Calibri"/>
          <w:i/>
          <w:sz w:val="30"/>
          <w:szCs w:val="30"/>
          <w:lang w:eastAsia="en-US"/>
        </w:rPr>
        <w:t>и симптомы и признаки – 13,6% (</w:t>
      </w:r>
      <w:r w:rsidRPr="00F20A0D">
        <w:rPr>
          <w:rFonts w:eastAsia="Calibri"/>
          <w:i/>
          <w:sz w:val="30"/>
          <w:szCs w:val="30"/>
          <w:lang w:eastAsia="en-US"/>
        </w:rPr>
        <w:t>по 21 случаю);</w:t>
      </w:r>
    </w:p>
    <w:p w14:paraId="4FC07A27" w14:textId="77777777" w:rsidR="00F20A0D" w:rsidRPr="00F20A0D" w:rsidRDefault="00F20A0D" w:rsidP="00F20A0D">
      <w:pPr>
        <w:ind w:firstLine="709"/>
        <w:jc w:val="both"/>
        <w:rPr>
          <w:rFonts w:eastAsia="Calibri"/>
          <w:i/>
          <w:sz w:val="30"/>
          <w:szCs w:val="30"/>
          <w:lang w:eastAsia="en-US"/>
        </w:rPr>
      </w:pPr>
      <w:r w:rsidRPr="00F20A0D">
        <w:rPr>
          <w:rFonts w:eastAsia="Calibri"/>
          <w:i/>
          <w:sz w:val="30"/>
          <w:szCs w:val="30"/>
          <w:u w:val="single"/>
          <w:lang w:eastAsia="en-US"/>
        </w:rPr>
        <w:t>третье</w:t>
      </w:r>
      <w:r w:rsidRPr="00F20A0D">
        <w:rPr>
          <w:rFonts w:eastAsia="Calibri"/>
          <w:i/>
          <w:sz w:val="30"/>
          <w:szCs w:val="30"/>
          <w:lang w:eastAsia="en-US"/>
        </w:rPr>
        <w:t xml:space="preserve"> место внешние причины – 7,1% (11 случаев);</w:t>
      </w:r>
    </w:p>
    <w:p w14:paraId="261AF9D2" w14:textId="77777777" w:rsidR="00F20A0D" w:rsidRPr="00F20A0D" w:rsidRDefault="00F20A0D" w:rsidP="00F20A0D">
      <w:pPr>
        <w:ind w:firstLine="709"/>
        <w:jc w:val="both"/>
        <w:rPr>
          <w:rFonts w:eastAsia="Calibri"/>
          <w:i/>
          <w:sz w:val="30"/>
          <w:szCs w:val="30"/>
          <w:lang w:eastAsia="en-US"/>
        </w:rPr>
      </w:pPr>
      <w:r w:rsidRPr="00F20A0D">
        <w:rPr>
          <w:rFonts w:eastAsia="Calibri"/>
          <w:i/>
          <w:sz w:val="30"/>
          <w:szCs w:val="30"/>
          <w:u w:val="single"/>
          <w:lang w:eastAsia="en-US"/>
        </w:rPr>
        <w:t>В первом полугодии 2023 года общая смертность составила 69 случаев.</w:t>
      </w:r>
      <w:r w:rsidRPr="00F20A0D">
        <w:rPr>
          <w:rFonts w:eastAsia="Calibri"/>
          <w:i/>
          <w:sz w:val="30"/>
          <w:szCs w:val="30"/>
          <w:lang w:eastAsia="en-US"/>
        </w:rPr>
        <w:t xml:space="preserve"> Структура смертности следующая:</w:t>
      </w:r>
    </w:p>
    <w:p w14:paraId="73EEA3FC" w14:textId="77777777" w:rsidR="00F20A0D" w:rsidRPr="00F20A0D" w:rsidRDefault="00F20A0D" w:rsidP="00F20A0D">
      <w:pPr>
        <w:ind w:firstLine="709"/>
        <w:jc w:val="both"/>
        <w:rPr>
          <w:rFonts w:eastAsia="Calibri"/>
          <w:i/>
          <w:sz w:val="30"/>
          <w:szCs w:val="30"/>
          <w:lang w:eastAsia="en-US"/>
        </w:rPr>
      </w:pPr>
      <w:r w:rsidRPr="00F20A0D">
        <w:rPr>
          <w:rFonts w:eastAsia="Calibri"/>
          <w:i/>
          <w:sz w:val="30"/>
          <w:szCs w:val="30"/>
          <w:u w:val="single"/>
          <w:lang w:eastAsia="en-US"/>
        </w:rPr>
        <w:t>первое</w:t>
      </w:r>
      <w:r w:rsidRPr="00F20A0D">
        <w:rPr>
          <w:rFonts w:eastAsia="Calibri"/>
          <w:i/>
          <w:sz w:val="30"/>
          <w:szCs w:val="30"/>
          <w:lang w:eastAsia="en-US"/>
        </w:rPr>
        <w:t xml:space="preserve"> место болезни системы кровообращения – 55% (38 случаев);</w:t>
      </w:r>
    </w:p>
    <w:p w14:paraId="2515EB51" w14:textId="77777777" w:rsidR="00F20A0D" w:rsidRPr="00F20A0D" w:rsidRDefault="00F20A0D" w:rsidP="00F20A0D">
      <w:pPr>
        <w:ind w:firstLine="709"/>
        <w:jc w:val="both"/>
        <w:rPr>
          <w:rFonts w:eastAsia="Calibri"/>
          <w:i/>
          <w:sz w:val="30"/>
          <w:szCs w:val="30"/>
          <w:lang w:eastAsia="en-US"/>
        </w:rPr>
      </w:pPr>
      <w:r w:rsidRPr="00F20A0D">
        <w:rPr>
          <w:rFonts w:eastAsia="Calibri"/>
          <w:i/>
          <w:sz w:val="30"/>
          <w:szCs w:val="30"/>
          <w:u w:val="single"/>
          <w:lang w:eastAsia="en-US"/>
        </w:rPr>
        <w:lastRenderedPageBreak/>
        <w:t>второе</w:t>
      </w:r>
      <w:r w:rsidRPr="00F20A0D">
        <w:rPr>
          <w:rFonts w:eastAsia="Calibri"/>
          <w:i/>
          <w:sz w:val="30"/>
          <w:szCs w:val="30"/>
          <w:lang w:eastAsia="en-US"/>
        </w:rPr>
        <w:t xml:space="preserve"> место раздели новообразования, другие причины смерти и симптомы и признаки – 17,4% (по 12 случаев);</w:t>
      </w:r>
    </w:p>
    <w:p w14:paraId="54F14423" w14:textId="77777777" w:rsidR="00F20A0D" w:rsidRDefault="00F20A0D" w:rsidP="00F20A0D">
      <w:pPr>
        <w:ind w:firstLine="709"/>
        <w:jc w:val="both"/>
        <w:rPr>
          <w:rFonts w:eastAsia="Calibri"/>
          <w:sz w:val="30"/>
          <w:szCs w:val="30"/>
          <w:lang w:eastAsia="en-US"/>
        </w:rPr>
      </w:pPr>
      <w:r w:rsidRPr="00F20A0D">
        <w:rPr>
          <w:rFonts w:eastAsia="Calibri"/>
          <w:i/>
          <w:sz w:val="30"/>
          <w:szCs w:val="30"/>
          <w:u w:val="single"/>
          <w:lang w:eastAsia="en-US"/>
        </w:rPr>
        <w:t>третье</w:t>
      </w:r>
      <w:r w:rsidRPr="00F20A0D">
        <w:rPr>
          <w:rFonts w:eastAsia="Calibri"/>
          <w:i/>
          <w:sz w:val="30"/>
          <w:szCs w:val="30"/>
          <w:lang w:eastAsia="en-US"/>
        </w:rPr>
        <w:t xml:space="preserve"> место старость- 8.7% (6 случаев)</w:t>
      </w:r>
    </w:p>
    <w:p w14:paraId="46CFD805" w14:textId="77777777"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14:paraId="2E9F0179" w14:textId="77777777"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14:paraId="250847A4" w14:textId="77777777" w:rsidR="00170EED" w:rsidRDefault="00170EED" w:rsidP="00170EED">
      <w:pPr>
        <w:widowControl w:val="0"/>
        <w:autoSpaceDE w:val="0"/>
        <w:autoSpaceDN w:val="0"/>
        <w:adjustRightInd w:val="0"/>
        <w:jc w:val="both"/>
        <w:rPr>
          <w:b/>
          <w:sz w:val="30"/>
          <w:szCs w:val="30"/>
        </w:rPr>
      </w:pPr>
    </w:p>
    <w:p w14:paraId="49B11966" w14:textId="77777777"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14:paraId="2A282816" w14:textId="77777777"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14:paraId="61969926"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14:paraId="697E39BE"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14:paraId="2A7A204A"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14:paraId="2A3590CC"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14:paraId="6400BABF"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14:paraId="0B092D06"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14:paraId="7A10E76A" w14:textId="77777777"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14:paraId="758ABC19" w14:textId="77777777"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lastRenderedPageBreak/>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14:paraId="665F0F2E" w14:textId="77777777"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14:paraId="67D63A8A" w14:textId="77777777"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14:paraId="2090B061" w14:textId="77777777"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14:paraId="69CB3075" w14:textId="77777777" w:rsidR="00A96742" w:rsidRDefault="00A96742" w:rsidP="00A96742">
      <w:pPr>
        <w:widowControl w:val="0"/>
        <w:autoSpaceDE w:val="0"/>
        <w:autoSpaceDN w:val="0"/>
        <w:adjustRightInd w:val="0"/>
        <w:ind w:firstLine="709"/>
        <w:jc w:val="both"/>
        <w:rPr>
          <w:b/>
          <w:sz w:val="30"/>
          <w:szCs w:val="30"/>
        </w:rPr>
      </w:pPr>
    </w:p>
    <w:p w14:paraId="330EF3B0" w14:textId="77777777"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14:paraId="5FA77217" w14:textId="77777777"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14:paraId="35D0BD50" w14:textId="77777777"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14:paraId="23FB818D" w14:textId="77777777"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14:paraId="02A5CFC0" w14:textId="77777777"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14:paraId="2E1F9DD7" w14:textId="77777777"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14:paraId="0DF71794" w14:textId="77777777"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14:paraId="5B504468" w14:textId="77777777"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lastRenderedPageBreak/>
        <w:t>Справочно:</w:t>
      </w:r>
    </w:p>
    <w:p w14:paraId="315D3A1A"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14:paraId="608AB5A2" w14:textId="77777777"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14:paraId="4466FEEA"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14:paraId="3E4E2289"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14:paraId="568FBF34" w14:textId="77777777"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14:paraId="63A71B22"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14:paraId="1CC8E11D"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14:paraId="6170CF61"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14:paraId="3FD09EC5"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14:paraId="4167BFF0"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14:paraId="443B21E5" w14:textId="77777777"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14:paraId="2B902183" w14:textId="77777777"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14:paraId="536277D4" w14:textId="77777777"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14:paraId="039BE6AC" w14:textId="77777777" w:rsidR="00CE44D9" w:rsidRDefault="00CE44D9" w:rsidP="00CE44D9">
      <w:pPr>
        <w:widowControl w:val="0"/>
        <w:autoSpaceDE w:val="0"/>
        <w:autoSpaceDN w:val="0"/>
        <w:adjustRightInd w:val="0"/>
        <w:ind w:firstLine="709"/>
        <w:jc w:val="both"/>
        <w:rPr>
          <w:bCs/>
          <w:i/>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14:paraId="0EED021E" w14:textId="77777777" w:rsidR="00AC661E" w:rsidRDefault="00AC661E" w:rsidP="00CE44D9">
      <w:pPr>
        <w:widowControl w:val="0"/>
        <w:autoSpaceDE w:val="0"/>
        <w:autoSpaceDN w:val="0"/>
        <w:adjustRightInd w:val="0"/>
        <w:ind w:firstLine="709"/>
        <w:jc w:val="both"/>
        <w:rPr>
          <w:bCs/>
          <w:i/>
          <w:iCs/>
          <w:sz w:val="30"/>
          <w:szCs w:val="30"/>
        </w:rPr>
      </w:pPr>
    </w:p>
    <w:p w14:paraId="35770421" w14:textId="77777777" w:rsidR="00AC661E" w:rsidRDefault="00AC661E" w:rsidP="00AC661E">
      <w:pPr>
        <w:widowControl w:val="0"/>
        <w:autoSpaceDE w:val="0"/>
        <w:autoSpaceDN w:val="0"/>
        <w:adjustRightInd w:val="0"/>
        <w:ind w:firstLine="709"/>
        <w:jc w:val="both"/>
        <w:rPr>
          <w:bCs/>
          <w:i/>
          <w:iCs/>
          <w:sz w:val="30"/>
          <w:szCs w:val="30"/>
        </w:rPr>
      </w:pPr>
      <w:r w:rsidRPr="00AC661E">
        <w:rPr>
          <w:b/>
          <w:bCs/>
          <w:i/>
          <w:iCs/>
          <w:sz w:val="30"/>
          <w:szCs w:val="30"/>
        </w:rPr>
        <w:t>Справочно:</w:t>
      </w:r>
      <w:r>
        <w:rPr>
          <w:bCs/>
          <w:i/>
          <w:iCs/>
          <w:sz w:val="30"/>
          <w:szCs w:val="30"/>
        </w:rPr>
        <w:t xml:space="preserve"> </w:t>
      </w:r>
    </w:p>
    <w:p w14:paraId="31E6278D"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xml:space="preserve">За более чем 8 лет реализации программы в </w:t>
      </w:r>
      <w:r w:rsidRPr="00AC661E">
        <w:rPr>
          <w:b/>
          <w:bCs/>
          <w:i/>
          <w:iCs/>
          <w:sz w:val="30"/>
          <w:szCs w:val="30"/>
        </w:rPr>
        <w:t>Наровлянском районе</w:t>
      </w:r>
      <w:r w:rsidRPr="00AC661E">
        <w:rPr>
          <w:bCs/>
          <w:i/>
          <w:iCs/>
          <w:sz w:val="30"/>
          <w:szCs w:val="30"/>
        </w:rPr>
        <w:t xml:space="preserve"> специальные депозитные счета открыли 227 многодетных семей, из республиканского бюджета на них зачислено 1,53 млн. долларов США и 1 808 280,00 рублей. С начала 2023 года в Наровлянском районе уже открыто 10 депозитов «Семейный капитал». </w:t>
      </w:r>
    </w:p>
    <w:p w14:paraId="65882396" w14:textId="77777777" w:rsidR="00AC661E" w:rsidRDefault="00AC661E" w:rsidP="00AC661E">
      <w:pPr>
        <w:widowControl w:val="0"/>
        <w:autoSpaceDE w:val="0"/>
        <w:autoSpaceDN w:val="0"/>
        <w:adjustRightInd w:val="0"/>
        <w:ind w:firstLine="709"/>
        <w:jc w:val="both"/>
        <w:rPr>
          <w:bCs/>
          <w:iCs/>
          <w:sz w:val="30"/>
          <w:szCs w:val="30"/>
        </w:rPr>
      </w:pPr>
      <w:r w:rsidRPr="00AC661E">
        <w:rPr>
          <w:b/>
          <w:bCs/>
          <w:iCs/>
          <w:sz w:val="30"/>
          <w:szCs w:val="30"/>
        </w:rPr>
        <w:t>С 2020 года многодетные семьи</w:t>
      </w:r>
      <w:r w:rsidRPr="00AC661E">
        <w:rPr>
          <w:bCs/>
          <w:iCs/>
          <w:sz w:val="30"/>
          <w:szCs w:val="30"/>
        </w:rPr>
        <w:t xml:space="preserve"> </w:t>
      </w:r>
      <w:r w:rsidRPr="00AC661E">
        <w:rPr>
          <w:b/>
          <w:bCs/>
          <w:iCs/>
          <w:sz w:val="30"/>
          <w:szCs w:val="30"/>
        </w:rPr>
        <w:t>вправе досрочно</w:t>
      </w:r>
      <w:r w:rsidRPr="00AC661E">
        <w:rPr>
          <w:bCs/>
          <w:iCs/>
          <w:sz w:val="30"/>
          <w:szCs w:val="30"/>
        </w:rPr>
        <w:t xml:space="preserve"> </w:t>
      </w:r>
      <w:r w:rsidRPr="00AC661E">
        <w:rPr>
          <w:bCs/>
          <w:i/>
          <w:iCs/>
          <w:sz w:val="30"/>
          <w:szCs w:val="30"/>
        </w:rPr>
        <w:t>(независимо от даты назначения)</w:t>
      </w:r>
      <w:r w:rsidRPr="00AC661E">
        <w:rPr>
          <w:bCs/>
          <w:iCs/>
          <w:sz w:val="30"/>
          <w:szCs w:val="30"/>
        </w:rPr>
        <w:t xml:space="preserve"> </w:t>
      </w:r>
      <w:r w:rsidRPr="00AC661E">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AC661E">
        <w:rPr>
          <w:bCs/>
          <w:iCs/>
          <w:sz w:val="30"/>
          <w:szCs w:val="30"/>
        </w:rPr>
        <w:t xml:space="preserve">, – если они нуждаются в улучшении жилищных условий; на оплату образования, </w:t>
      </w:r>
      <w:r w:rsidRPr="00AC661E">
        <w:rPr>
          <w:bCs/>
          <w:iCs/>
          <w:sz w:val="30"/>
          <w:szCs w:val="30"/>
        </w:rPr>
        <w:lastRenderedPageBreak/>
        <w:t xml:space="preserve">медицинских услуг и средств социальной реабилитации для членов семьи с инвалидностью. </w:t>
      </w:r>
    </w:p>
    <w:p w14:paraId="32CA29C1" w14:textId="77777777" w:rsidR="00AC661E" w:rsidRPr="00AC661E" w:rsidRDefault="00AC661E" w:rsidP="00AC661E">
      <w:pPr>
        <w:widowControl w:val="0"/>
        <w:autoSpaceDE w:val="0"/>
        <w:autoSpaceDN w:val="0"/>
        <w:adjustRightInd w:val="0"/>
        <w:ind w:firstLine="709"/>
        <w:jc w:val="both"/>
        <w:rPr>
          <w:b/>
          <w:bCs/>
          <w:i/>
          <w:iCs/>
          <w:sz w:val="30"/>
          <w:szCs w:val="30"/>
        </w:rPr>
      </w:pPr>
      <w:r w:rsidRPr="00AC661E">
        <w:rPr>
          <w:b/>
          <w:bCs/>
          <w:i/>
          <w:iCs/>
          <w:sz w:val="30"/>
          <w:szCs w:val="30"/>
        </w:rPr>
        <w:t>Справочно:</w:t>
      </w:r>
    </w:p>
    <w:p w14:paraId="10B0990C"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Из общего количества поданных заявлений на досрочное распоряжение семейным капиталом,</w:t>
      </w:r>
      <w:r w:rsidRPr="00AC661E">
        <w:rPr>
          <w:b/>
          <w:bCs/>
          <w:i/>
          <w:iCs/>
          <w:sz w:val="30"/>
          <w:szCs w:val="30"/>
        </w:rPr>
        <w:t xml:space="preserve"> 83% составляют заявления на решение жилищных вопросов </w:t>
      </w:r>
      <w:r w:rsidRPr="00AC661E">
        <w:rPr>
          <w:bCs/>
          <w:i/>
          <w:iCs/>
          <w:sz w:val="30"/>
          <w:szCs w:val="30"/>
        </w:rPr>
        <w:t>(10% – на медицинские услуги, 7% – на образование).</w:t>
      </w:r>
    </w:p>
    <w:p w14:paraId="61EC2338" w14:textId="77777777" w:rsidR="00AC661E" w:rsidRPr="00AC661E" w:rsidRDefault="00AC661E" w:rsidP="00AC661E">
      <w:pPr>
        <w:widowControl w:val="0"/>
        <w:autoSpaceDE w:val="0"/>
        <w:autoSpaceDN w:val="0"/>
        <w:adjustRightInd w:val="0"/>
        <w:ind w:firstLine="709"/>
        <w:jc w:val="both"/>
        <w:rPr>
          <w:bCs/>
          <w:iCs/>
          <w:sz w:val="30"/>
          <w:szCs w:val="30"/>
        </w:rPr>
      </w:pPr>
    </w:p>
    <w:p w14:paraId="3B100E96" w14:textId="77777777" w:rsidR="00AC661E" w:rsidRDefault="00AC661E" w:rsidP="00AC661E">
      <w:pPr>
        <w:widowControl w:val="0"/>
        <w:autoSpaceDE w:val="0"/>
        <w:autoSpaceDN w:val="0"/>
        <w:adjustRightInd w:val="0"/>
        <w:ind w:firstLine="709"/>
        <w:jc w:val="both"/>
        <w:rPr>
          <w:bCs/>
          <w:i/>
          <w:iCs/>
          <w:sz w:val="30"/>
          <w:szCs w:val="30"/>
        </w:rPr>
      </w:pPr>
      <w:r w:rsidRPr="00AC661E">
        <w:rPr>
          <w:b/>
          <w:bCs/>
          <w:i/>
          <w:iCs/>
          <w:sz w:val="30"/>
          <w:szCs w:val="30"/>
        </w:rPr>
        <w:t>Справочно:</w:t>
      </w:r>
      <w:r w:rsidRPr="00AC661E">
        <w:rPr>
          <w:bCs/>
          <w:i/>
          <w:iCs/>
          <w:sz w:val="30"/>
          <w:szCs w:val="30"/>
        </w:rPr>
        <w:t xml:space="preserve"> </w:t>
      </w:r>
    </w:p>
    <w:p w14:paraId="720C51E7"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xml:space="preserve">В </w:t>
      </w:r>
      <w:r w:rsidRPr="00AC661E">
        <w:rPr>
          <w:b/>
          <w:bCs/>
          <w:i/>
          <w:iCs/>
          <w:sz w:val="30"/>
          <w:szCs w:val="30"/>
        </w:rPr>
        <w:t>Наровлянском районе</w:t>
      </w:r>
      <w:r w:rsidRPr="00AC661E">
        <w:rPr>
          <w:bCs/>
          <w:i/>
          <w:iCs/>
          <w:sz w:val="30"/>
          <w:szCs w:val="30"/>
        </w:rPr>
        <w:t xml:space="preserve"> досрочно воспользовались средствами семейного капитала 75 семей, из них:</w:t>
      </w:r>
    </w:p>
    <w:p w14:paraId="5DAEFAB6"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на улучшение жилищных условий – 70 семей (покупка – 28 семей, строительство – 39 семей, реконструкция – 1 семья, погашение кредита – 2 семьи);</w:t>
      </w:r>
    </w:p>
    <w:p w14:paraId="1CD4F242"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на получение образования – 5 семей.</w:t>
      </w:r>
    </w:p>
    <w:p w14:paraId="305E9529" w14:textId="77777777" w:rsidR="00AC661E" w:rsidRPr="00AC661E" w:rsidRDefault="00AC661E" w:rsidP="00CE44D9">
      <w:pPr>
        <w:widowControl w:val="0"/>
        <w:autoSpaceDE w:val="0"/>
        <w:autoSpaceDN w:val="0"/>
        <w:adjustRightInd w:val="0"/>
        <w:ind w:firstLine="709"/>
        <w:jc w:val="both"/>
        <w:rPr>
          <w:bCs/>
          <w:iCs/>
          <w:sz w:val="30"/>
          <w:szCs w:val="30"/>
        </w:rPr>
      </w:pPr>
    </w:p>
    <w:p w14:paraId="378D0ECD" w14:textId="77777777"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14:paraId="397D9E32" w14:textId="77777777"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14:paraId="232AC832" w14:textId="77777777"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14:paraId="3B4EEC73" w14:textId="77777777"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14:paraId="5DD1B9CA" w14:textId="77777777"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14:paraId="51D15532" w14:textId="77777777"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14:paraId="66BE3EB2" w14:textId="77777777" w:rsidR="00CE44D9"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14:paraId="2B782335" w14:textId="77777777" w:rsidR="00AC661E" w:rsidRPr="006E3734" w:rsidRDefault="00AC661E" w:rsidP="00430925">
      <w:pPr>
        <w:widowControl w:val="0"/>
        <w:autoSpaceDE w:val="0"/>
        <w:autoSpaceDN w:val="0"/>
        <w:adjustRightInd w:val="0"/>
        <w:ind w:firstLine="709"/>
        <w:jc w:val="both"/>
        <w:rPr>
          <w:b/>
          <w:bCs/>
          <w:iCs/>
          <w:sz w:val="30"/>
          <w:szCs w:val="30"/>
        </w:rPr>
      </w:pPr>
    </w:p>
    <w:p w14:paraId="3AEB7B5A" w14:textId="77777777"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14:paraId="76E7F007" w14:textId="77777777" w:rsidR="00BA1122" w:rsidRPr="00CB544B" w:rsidRDefault="00BA1122" w:rsidP="00CB544B">
      <w:pPr>
        <w:widowControl w:val="0"/>
        <w:autoSpaceDE w:val="0"/>
        <w:autoSpaceDN w:val="0"/>
        <w:adjustRightInd w:val="0"/>
        <w:ind w:firstLine="709"/>
        <w:jc w:val="both"/>
        <w:rPr>
          <w:b/>
          <w:bCs/>
          <w:iCs/>
          <w:sz w:val="30"/>
          <w:szCs w:val="30"/>
        </w:rPr>
      </w:pPr>
      <w:r w:rsidRPr="00BA1122">
        <w:rPr>
          <w:b/>
          <w:bCs/>
          <w:iCs/>
          <w:sz w:val="30"/>
          <w:szCs w:val="30"/>
        </w:rPr>
        <w:t>На оказание адресной социальной помощи в 2023 году выделено 132,7 млн</w:t>
      </w:r>
      <w:r>
        <w:rPr>
          <w:b/>
          <w:bCs/>
          <w:iCs/>
          <w:sz w:val="30"/>
          <w:szCs w:val="30"/>
        </w:rPr>
        <w:t>.</w:t>
      </w:r>
      <w:r w:rsidRPr="00BA1122">
        <w:rPr>
          <w:b/>
          <w:bCs/>
          <w:iCs/>
          <w:sz w:val="30"/>
          <w:szCs w:val="30"/>
        </w:rPr>
        <w:t xml:space="preserve"> рублей. </w:t>
      </w:r>
    </w:p>
    <w:p w14:paraId="3AF02F8F" w14:textId="77777777" w:rsidR="00CE44D9" w:rsidRDefault="00CE44D9" w:rsidP="00CE44D9">
      <w:pPr>
        <w:widowControl w:val="0"/>
        <w:autoSpaceDE w:val="0"/>
        <w:autoSpaceDN w:val="0"/>
        <w:adjustRightInd w:val="0"/>
        <w:ind w:firstLine="709"/>
        <w:jc w:val="both"/>
        <w:rPr>
          <w:bCs/>
          <w:i/>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r>
      <w:r w:rsidRPr="006E3734">
        <w:rPr>
          <w:bCs/>
          <w:i/>
          <w:iCs/>
          <w:sz w:val="30"/>
          <w:szCs w:val="30"/>
        </w:rPr>
        <w:lastRenderedPageBreak/>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14:paraId="2B5D53E5" w14:textId="77777777" w:rsidR="00723B6F" w:rsidRDefault="00723B6F" w:rsidP="00CE44D9">
      <w:pPr>
        <w:widowControl w:val="0"/>
        <w:autoSpaceDE w:val="0"/>
        <w:autoSpaceDN w:val="0"/>
        <w:adjustRightInd w:val="0"/>
        <w:ind w:firstLine="709"/>
        <w:jc w:val="both"/>
        <w:rPr>
          <w:bCs/>
          <w:i/>
          <w:iCs/>
          <w:sz w:val="30"/>
          <w:szCs w:val="30"/>
        </w:rPr>
      </w:pPr>
    </w:p>
    <w:p w14:paraId="366854F4" w14:textId="77777777" w:rsidR="00AC661E" w:rsidRDefault="00AC661E" w:rsidP="00AC661E">
      <w:pPr>
        <w:widowControl w:val="0"/>
        <w:autoSpaceDE w:val="0"/>
        <w:autoSpaceDN w:val="0"/>
        <w:adjustRightInd w:val="0"/>
        <w:ind w:firstLine="709"/>
        <w:jc w:val="both"/>
        <w:rPr>
          <w:b/>
          <w:bCs/>
          <w:i/>
          <w:iCs/>
          <w:sz w:val="30"/>
          <w:szCs w:val="30"/>
        </w:rPr>
      </w:pPr>
      <w:r>
        <w:rPr>
          <w:b/>
          <w:bCs/>
          <w:i/>
          <w:iCs/>
          <w:sz w:val="30"/>
          <w:szCs w:val="30"/>
        </w:rPr>
        <w:t>Справочно:</w:t>
      </w:r>
    </w:p>
    <w:p w14:paraId="5B8FE988" w14:textId="77777777" w:rsidR="00AC661E" w:rsidRDefault="00AC661E" w:rsidP="00AC661E">
      <w:pPr>
        <w:widowControl w:val="0"/>
        <w:autoSpaceDE w:val="0"/>
        <w:autoSpaceDN w:val="0"/>
        <w:adjustRightInd w:val="0"/>
        <w:ind w:firstLine="709"/>
        <w:jc w:val="both"/>
        <w:rPr>
          <w:bCs/>
          <w:i/>
          <w:iCs/>
          <w:sz w:val="30"/>
          <w:szCs w:val="30"/>
        </w:rPr>
      </w:pPr>
      <w:r w:rsidRPr="00AC661E">
        <w:rPr>
          <w:b/>
          <w:bCs/>
          <w:i/>
          <w:iCs/>
          <w:sz w:val="30"/>
          <w:szCs w:val="30"/>
        </w:rPr>
        <w:t>Бесплатными продуктами</w:t>
      </w:r>
      <w:r w:rsidRPr="00AC661E">
        <w:rPr>
          <w:bCs/>
          <w:i/>
          <w:iCs/>
          <w:sz w:val="30"/>
          <w:szCs w:val="30"/>
        </w:rPr>
        <w:t xml:space="preserve"> питания в </w:t>
      </w:r>
      <w:r w:rsidRPr="00AC661E">
        <w:rPr>
          <w:b/>
          <w:bCs/>
          <w:i/>
          <w:iCs/>
          <w:sz w:val="30"/>
          <w:szCs w:val="30"/>
        </w:rPr>
        <w:t>Наровлянском районе</w:t>
      </w:r>
      <w:r w:rsidRPr="00AC661E">
        <w:rPr>
          <w:bCs/>
          <w:i/>
          <w:iCs/>
          <w:sz w:val="30"/>
          <w:szCs w:val="30"/>
        </w:rPr>
        <w:t xml:space="preserve"> в 2022 году обеспечены 31 ребенок в возрасте до 2 лет на сумму 31 368, 73 руб. (за 6 месяцев 2023 года –  22 ребенка на сумму 10 277,10 руб.). При этом семьи при рождении двойни (тройни) получают детское питание без учета доходов (за 2022 год – 6 детей; за 6 месяцев 2023 года – 4 ребенка).</w:t>
      </w:r>
    </w:p>
    <w:p w14:paraId="3AFEFEE4"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AC661E">
        <w:rPr>
          <w:b/>
          <w:bCs/>
          <w:i/>
          <w:iCs/>
          <w:sz w:val="30"/>
          <w:szCs w:val="30"/>
        </w:rPr>
        <w:t xml:space="preserve">на приобретение предметов гигиены. </w:t>
      </w:r>
      <w:r w:rsidRPr="00AC661E">
        <w:rPr>
          <w:bCs/>
          <w:i/>
          <w:iCs/>
          <w:sz w:val="30"/>
          <w:szCs w:val="30"/>
        </w:rPr>
        <w:t xml:space="preserve">В 2022 году в </w:t>
      </w:r>
      <w:r w:rsidRPr="00BA1122">
        <w:rPr>
          <w:b/>
          <w:bCs/>
          <w:i/>
          <w:iCs/>
          <w:sz w:val="30"/>
          <w:szCs w:val="30"/>
        </w:rPr>
        <w:t>Наровлянском районе</w:t>
      </w:r>
      <w:r w:rsidRPr="00AC661E">
        <w:rPr>
          <w:bCs/>
          <w:i/>
          <w:iCs/>
          <w:sz w:val="30"/>
          <w:szCs w:val="30"/>
        </w:rPr>
        <w:t xml:space="preserve"> такое пособие выплачено на 4 детей-инвалидов на сумму 5 611,28 руб. За 6 месяцев 2023 года – 4 детей-инвалидов на сумму 2615,11 руб.</w:t>
      </w:r>
    </w:p>
    <w:p w14:paraId="63854DAA"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xml:space="preserve">Семьи с детьми – основные получатели </w:t>
      </w:r>
      <w:r w:rsidRPr="00AC661E">
        <w:rPr>
          <w:b/>
          <w:bCs/>
          <w:i/>
          <w:iCs/>
          <w:sz w:val="30"/>
          <w:szCs w:val="30"/>
        </w:rPr>
        <w:t>ежемесячного и единовременного социальных пособий</w:t>
      </w:r>
      <w:r w:rsidRPr="00AC661E">
        <w:rPr>
          <w:bCs/>
          <w:i/>
          <w:iCs/>
          <w:sz w:val="30"/>
          <w:szCs w:val="30"/>
        </w:rPr>
        <w:t xml:space="preserve"> – более 70% от общей численности получателей таких пособий. Причем </w:t>
      </w:r>
      <w:r w:rsidRPr="00AC661E">
        <w:rPr>
          <w:b/>
          <w:bCs/>
          <w:i/>
          <w:iCs/>
          <w:sz w:val="30"/>
          <w:szCs w:val="30"/>
        </w:rPr>
        <w:t>для многодетных семей действуют льготные условия</w:t>
      </w:r>
      <w:r w:rsidRPr="00AC661E">
        <w:rPr>
          <w:bCs/>
          <w:i/>
          <w:iCs/>
          <w:sz w:val="30"/>
          <w:szCs w:val="30"/>
        </w:rPr>
        <w:t xml:space="preserve"> предоставления ежемесячного социального пособия – критерий нуждаемости составляет 115% БПМ (для других семей 100% БПМ). В </w:t>
      </w:r>
      <w:r w:rsidRPr="00AC661E">
        <w:rPr>
          <w:b/>
          <w:bCs/>
          <w:i/>
          <w:iCs/>
          <w:sz w:val="30"/>
          <w:szCs w:val="30"/>
        </w:rPr>
        <w:t>Наровлянском районе</w:t>
      </w:r>
      <w:r w:rsidRPr="00AC661E">
        <w:rPr>
          <w:bCs/>
          <w:i/>
          <w:iCs/>
          <w:sz w:val="30"/>
          <w:szCs w:val="30"/>
        </w:rPr>
        <w:t xml:space="preserve"> в 2022 году ежемесячное социальное пособие получили 22 семьи (125 человек) из категории многодетных семей на сумму 39 043,32 руб. За 6 месяцев 2023 года такой вид государственной поддержки получили 8 многодетных семей (50 человек) на сумму 9 663,81 руб. </w:t>
      </w:r>
    </w:p>
    <w:p w14:paraId="0C014EA0" w14:textId="77777777" w:rsidR="00AC661E" w:rsidRPr="00AC661E" w:rsidRDefault="00AC661E" w:rsidP="00CB544B">
      <w:pPr>
        <w:widowControl w:val="0"/>
        <w:autoSpaceDE w:val="0"/>
        <w:autoSpaceDN w:val="0"/>
        <w:adjustRightInd w:val="0"/>
        <w:ind w:firstLine="709"/>
        <w:jc w:val="both"/>
        <w:rPr>
          <w:bCs/>
          <w:i/>
          <w:iCs/>
          <w:sz w:val="30"/>
          <w:szCs w:val="30"/>
        </w:rPr>
      </w:pPr>
      <w:r w:rsidRPr="00AC661E">
        <w:rPr>
          <w:bCs/>
          <w:i/>
          <w:iCs/>
          <w:sz w:val="30"/>
          <w:szCs w:val="30"/>
        </w:rPr>
        <w:t>Поддержка семьям с детьми предоставляется не только в виде материальных выплат. Широкий спектр социальных услуг оказывает</w:t>
      </w:r>
      <w:r w:rsidR="00CB544B">
        <w:rPr>
          <w:bCs/>
          <w:i/>
          <w:iCs/>
          <w:sz w:val="30"/>
          <w:szCs w:val="30"/>
        </w:rPr>
        <w:t xml:space="preserve"> </w:t>
      </w:r>
      <w:r w:rsidR="00CB544B" w:rsidRPr="00CB544B">
        <w:rPr>
          <w:bCs/>
          <w:i/>
          <w:iCs/>
          <w:sz w:val="30"/>
          <w:szCs w:val="30"/>
        </w:rPr>
        <w:t>Широкий спектр социальных услуг оказывают</w:t>
      </w:r>
      <w:r w:rsidR="00CB544B" w:rsidRPr="00CB544B">
        <w:rPr>
          <w:bCs/>
          <w:i/>
          <w:iCs/>
          <w:sz w:val="30"/>
          <w:szCs w:val="30"/>
        </w:rPr>
        <w:br/>
      </w:r>
      <w:r w:rsidR="00CB544B" w:rsidRPr="00CB544B">
        <w:rPr>
          <w:b/>
          <w:bCs/>
          <w:i/>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B544B" w:rsidRPr="00CB544B">
        <w:rPr>
          <w:b/>
          <w:bCs/>
          <w:i/>
          <w:iCs/>
          <w:sz w:val="30"/>
          <w:szCs w:val="30"/>
        </w:rPr>
        <w:br/>
      </w:r>
      <w:r w:rsidR="00CB544B" w:rsidRPr="00CB544B">
        <w:rPr>
          <w:bCs/>
          <w:i/>
          <w:iCs/>
          <w:sz w:val="30"/>
          <w:szCs w:val="30"/>
        </w:rPr>
        <w:t>(гг.Минск, Гомель).</w:t>
      </w:r>
      <w:r w:rsidR="00CB544B">
        <w:rPr>
          <w:bCs/>
          <w:i/>
          <w:iCs/>
          <w:sz w:val="30"/>
          <w:szCs w:val="30"/>
        </w:rPr>
        <w:t xml:space="preserve"> В </w:t>
      </w:r>
      <w:r w:rsidR="00CB544B" w:rsidRPr="00CB544B">
        <w:rPr>
          <w:b/>
          <w:bCs/>
          <w:i/>
          <w:iCs/>
          <w:sz w:val="30"/>
          <w:szCs w:val="30"/>
        </w:rPr>
        <w:t>Наровлянском районе</w:t>
      </w:r>
      <w:r w:rsidR="00CB544B">
        <w:rPr>
          <w:bCs/>
          <w:i/>
          <w:iCs/>
          <w:sz w:val="30"/>
          <w:szCs w:val="30"/>
        </w:rPr>
        <w:t xml:space="preserve"> - </w:t>
      </w:r>
      <w:r w:rsidRPr="00AC661E">
        <w:rPr>
          <w:b/>
          <w:bCs/>
          <w:i/>
          <w:iCs/>
          <w:sz w:val="30"/>
          <w:szCs w:val="30"/>
        </w:rPr>
        <w:t>учреждение «Наровлянский территориальный центр социального обслуживания населения» (далее – ТЦСОН).</w:t>
      </w:r>
    </w:p>
    <w:p w14:paraId="2931F7C4"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xml:space="preserve">Востребованной является </w:t>
      </w:r>
      <w:r w:rsidRPr="00AC661E">
        <w:rPr>
          <w:b/>
          <w:bCs/>
          <w:i/>
          <w:iCs/>
          <w:sz w:val="30"/>
          <w:szCs w:val="30"/>
        </w:rPr>
        <w:t>услуга</w:t>
      </w:r>
      <w:r w:rsidRPr="00AC661E">
        <w:rPr>
          <w:bCs/>
          <w:i/>
          <w:iCs/>
          <w:sz w:val="30"/>
          <w:szCs w:val="30"/>
        </w:rPr>
        <w:t xml:space="preserve"> </w:t>
      </w:r>
      <w:r w:rsidRPr="00AC661E">
        <w:rPr>
          <w:b/>
          <w:bCs/>
          <w:i/>
          <w:iCs/>
          <w:sz w:val="30"/>
          <w:szCs w:val="30"/>
        </w:rPr>
        <w:t xml:space="preserve">няни, </w:t>
      </w:r>
      <w:r w:rsidRPr="00AC661E">
        <w:rPr>
          <w:bCs/>
          <w:i/>
          <w:iCs/>
          <w:sz w:val="30"/>
          <w:szCs w:val="30"/>
        </w:rPr>
        <w:t xml:space="preserve">которая предоставляется </w:t>
      </w:r>
      <w:r w:rsidRPr="00AC661E">
        <w:rPr>
          <w:b/>
          <w:bCs/>
          <w:i/>
          <w:iCs/>
          <w:sz w:val="30"/>
          <w:szCs w:val="30"/>
        </w:rPr>
        <w:t>бесплатно семьям</w:t>
      </w:r>
      <w:r w:rsidRPr="00AC661E">
        <w:rPr>
          <w:bCs/>
          <w:i/>
          <w:iCs/>
          <w:sz w:val="30"/>
          <w:szCs w:val="30"/>
        </w:rPr>
        <w:t>, в которых:</w:t>
      </w:r>
    </w:p>
    <w:p w14:paraId="7CFAD10C"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xml:space="preserve">воспитываются тройни (до 40 часов в неделю), двойни </w:t>
      </w:r>
      <w:r w:rsidRPr="00AC661E">
        <w:rPr>
          <w:bCs/>
          <w:i/>
          <w:iCs/>
          <w:sz w:val="30"/>
          <w:szCs w:val="30"/>
        </w:rPr>
        <w:br/>
        <w:t xml:space="preserve">(до 20 часов в неделю),  дети с инвалидностью (до 20 часов в неделю); </w:t>
      </w:r>
    </w:p>
    <w:p w14:paraId="3D32B810"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 xml:space="preserve">оба родителя либо единственный родитель являются инвалидами </w:t>
      </w:r>
      <w:r w:rsidRPr="00AC661E">
        <w:rPr>
          <w:bCs/>
          <w:i/>
          <w:iCs/>
          <w:sz w:val="30"/>
          <w:szCs w:val="30"/>
        </w:rPr>
        <w:br/>
        <w:t>1 или 2 группы (до 20 часов в неделю).</w:t>
      </w:r>
    </w:p>
    <w:p w14:paraId="5DCC1DA5" w14:textId="77777777" w:rsid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lastRenderedPageBreak/>
        <w:t xml:space="preserve">С 2022 года услугой няни </w:t>
      </w:r>
      <w:r w:rsidR="00CB544B">
        <w:rPr>
          <w:bCs/>
          <w:i/>
          <w:iCs/>
          <w:sz w:val="30"/>
          <w:szCs w:val="30"/>
        </w:rPr>
        <w:t xml:space="preserve">в </w:t>
      </w:r>
      <w:r w:rsidR="00CB544B">
        <w:rPr>
          <w:b/>
          <w:bCs/>
          <w:i/>
          <w:iCs/>
          <w:sz w:val="30"/>
          <w:szCs w:val="30"/>
        </w:rPr>
        <w:t xml:space="preserve">Наровлянском районе </w:t>
      </w:r>
      <w:r w:rsidRPr="00AC661E">
        <w:rPr>
          <w:bCs/>
          <w:i/>
          <w:iCs/>
          <w:sz w:val="30"/>
          <w:szCs w:val="30"/>
        </w:rPr>
        <w:t>воспользовалась 1 семья, воспитывающая ребенка-инвалида.</w:t>
      </w:r>
    </w:p>
    <w:p w14:paraId="7A9A28FE" w14:textId="77777777" w:rsidR="00AC661E" w:rsidRPr="00AC661E" w:rsidRDefault="00AC661E" w:rsidP="00AC661E">
      <w:pPr>
        <w:widowControl w:val="0"/>
        <w:autoSpaceDE w:val="0"/>
        <w:autoSpaceDN w:val="0"/>
        <w:adjustRightInd w:val="0"/>
        <w:ind w:firstLine="709"/>
        <w:jc w:val="both"/>
        <w:rPr>
          <w:bCs/>
          <w:i/>
          <w:iCs/>
          <w:sz w:val="30"/>
          <w:szCs w:val="30"/>
        </w:rPr>
      </w:pPr>
      <w:r w:rsidRPr="00AC661E">
        <w:rPr>
          <w:bCs/>
          <w:i/>
          <w:iCs/>
          <w:sz w:val="30"/>
          <w:szCs w:val="30"/>
        </w:rPr>
        <w:t>В целях оказания  социальной, психологической  и других видов помощи семьям, воспитывающим несовершеннолетних детей, в ТЦСОН работает клуб «Моя семья - мой теплый дом».</w:t>
      </w:r>
    </w:p>
    <w:p w14:paraId="07238140" w14:textId="77777777" w:rsidR="00AC661E" w:rsidRPr="00AC661E" w:rsidRDefault="00AC661E" w:rsidP="00CB544B">
      <w:pPr>
        <w:widowControl w:val="0"/>
        <w:autoSpaceDE w:val="0"/>
        <w:autoSpaceDN w:val="0"/>
        <w:adjustRightInd w:val="0"/>
        <w:jc w:val="both"/>
        <w:rPr>
          <w:bCs/>
          <w:i/>
          <w:iCs/>
          <w:sz w:val="30"/>
          <w:szCs w:val="30"/>
        </w:rPr>
      </w:pPr>
    </w:p>
    <w:p w14:paraId="78223A28" w14:textId="77777777"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14:paraId="541DFC6D" w14:textId="77777777"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услугой няни </w:t>
      </w:r>
      <w:r w:rsidR="00E331C8">
        <w:rPr>
          <w:bCs/>
          <w:i/>
          <w:iCs/>
          <w:sz w:val="28"/>
          <w:szCs w:val="28"/>
        </w:rPr>
        <w:t xml:space="preserve">в Республике </w:t>
      </w:r>
      <w:r w:rsidRPr="00A3558B">
        <w:rPr>
          <w:bCs/>
          <w:i/>
          <w:iCs/>
          <w:sz w:val="28"/>
          <w:szCs w:val="28"/>
        </w:rPr>
        <w:t>воспользовались почти 2,5 тыс. семей, в том числе 1,6 тыс. – воспитывающих двойню (тройню).</w:t>
      </w:r>
    </w:p>
    <w:p w14:paraId="1D69D105" w14:textId="77777777"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14:paraId="7F84641C" w14:textId="77777777"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14:paraId="15018853" w14:textId="77777777"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14:paraId="76D79F42" w14:textId="77777777"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14:paraId="49058F47" w14:textId="77777777"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14:paraId="75566AA3" w14:textId="77777777"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14:paraId="0F45D2DF" w14:textId="77777777"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14:paraId="04B77EF8" w14:textId="77777777"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14:paraId="0E8EAE4A" w14:textId="77777777"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14:paraId="12C0F738" w14:textId="77777777"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14:paraId="0FD8EAE0" w14:textId="77777777"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w:t>
      </w:r>
      <w:r w:rsidRPr="00FB7F8B">
        <w:rPr>
          <w:iCs/>
          <w:sz w:val="30"/>
          <w:szCs w:val="30"/>
        </w:rPr>
        <w:lastRenderedPageBreak/>
        <w:t xml:space="preserve">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14:paraId="0FB74A73" w14:textId="77777777"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14:paraId="05AFE4AA" w14:textId="77777777"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14:paraId="47E3FACA" w14:textId="77777777"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14:paraId="1018F798" w14:textId="77777777"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14:paraId="28DF3E63" w14:textId="77777777"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14:paraId="17693056" w14:textId="77777777"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14:paraId="39701AF3" w14:textId="77777777"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14:paraId="1CC6AF9A" w14:textId="77777777"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14:paraId="0D4B59D3" w14:textId="77777777"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14:paraId="1EC1B3F1" w14:textId="77777777"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w:t>
      </w:r>
      <w:r w:rsidRPr="00904EE8">
        <w:rPr>
          <w:i/>
          <w:iCs/>
          <w:sz w:val="28"/>
          <w:szCs w:val="28"/>
        </w:rPr>
        <w:lastRenderedPageBreak/>
        <w:t>сохранением заработной платы.</w:t>
      </w:r>
    </w:p>
    <w:p w14:paraId="0820F88D" w14:textId="77777777"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14:paraId="73EBDE16"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14:paraId="3AB3D9EB"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14:paraId="20BBE3D1" w14:textId="77777777"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14:paraId="631F7B6D" w14:textId="77777777"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14:paraId="49CEEEC5" w14:textId="77777777" w:rsidR="00313F40" w:rsidRPr="006E6DE3" w:rsidRDefault="00313F40" w:rsidP="00313F40">
      <w:pPr>
        <w:spacing w:before="120" w:line="300" w:lineRule="exact"/>
        <w:jc w:val="both"/>
        <w:rPr>
          <w:b/>
          <w:i/>
          <w:sz w:val="28"/>
          <w:szCs w:val="28"/>
        </w:rPr>
      </w:pPr>
      <w:r w:rsidRPr="006E6DE3">
        <w:rPr>
          <w:b/>
          <w:i/>
          <w:sz w:val="28"/>
          <w:szCs w:val="28"/>
        </w:rPr>
        <w:t>Справочно:</w:t>
      </w:r>
    </w:p>
    <w:p w14:paraId="22AAE42B" w14:textId="77777777"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14:paraId="11000EFB" w14:textId="77777777"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14:paraId="4A4B5FFE" w14:textId="77777777"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14:paraId="48AE5E93" w14:textId="77777777" w:rsidR="00CE44D9"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14:paraId="646F1C4B" w14:textId="77777777" w:rsidR="00723B6F" w:rsidRDefault="00723B6F" w:rsidP="00904EE8">
      <w:pPr>
        <w:widowControl w:val="0"/>
        <w:autoSpaceDE w:val="0"/>
        <w:autoSpaceDN w:val="0"/>
        <w:adjustRightInd w:val="0"/>
        <w:spacing w:line="300" w:lineRule="exact"/>
        <w:ind w:left="709" w:firstLine="709"/>
        <w:jc w:val="both"/>
        <w:rPr>
          <w:i/>
          <w:iCs/>
          <w:sz w:val="28"/>
          <w:szCs w:val="28"/>
        </w:rPr>
      </w:pPr>
    </w:p>
    <w:p w14:paraId="159D62DC" w14:textId="77777777" w:rsidR="00723B6F" w:rsidRPr="00723B6F" w:rsidRDefault="00723B6F" w:rsidP="00723B6F">
      <w:pPr>
        <w:widowControl w:val="0"/>
        <w:autoSpaceDE w:val="0"/>
        <w:autoSpaceDN w:val="0"/>
        <w:adjustRightInd w:val="0"/>
        <w:spacing w:line="300" w:lineRule="exact"/>
        <w:ind w:firstLine="709"/>
        <w:jc w:val="both"/>
        <w:rPr>
          <w:b/>
          <w:i/>
          <w:iCs/>
          <w:sz w:val="28"/>
          <w:szCs w:val="28"/>
        </w:rPr>
      </w:pPr>
      <w:r w:rsidRPr="00723B6F">
        <w:rPr>
          <w:b/>
          <w:i/>
          <w:iCs/>
          <w:sz w:val="28"/>
          <w:szCs w:val="28"/>
        </w:rPr>
        <w:t>Справочно:</w:t>
      </w:r>
    </w:p>
    <w:p w14:paraId="51E63DD4" w14:textId="77777777" w:rsidR="001830A2" w:rsidRDefault="00723B6F" w:rsidP="00723B6F">
      <w:pPr>
        <w:widowControl w:val="0"/>
        <w:autoSpaceDE w:val="0"/>
        <w:autoSpaceDN w:val="0"/>
        <w:adjustRightInd w:val="0"/>
        <w:spacing w:line="300" w:lineRule="exact"/>
        <w:ind w:left="709" w:firstLine="709"/>
        <w:jc w:val="both"/>
        <w:rPr>
          <w:i/>
          <w:iCs/>
          <w:sz w:val="28"/>
          <w:szCs w:val="28"/>
        </w:rPr>
      </w:pPr>
      <w:r w:rsidRPr="00723B6F">
        <w:rPr>
          <w:i/>
          <w:iCs/>
          <w:sz w:val="28"/>
          <w:szCs w:val="28"/>
        </w:rPr>
        <w:t xml:space="preserve">Всего за период с 1996 года в </w:t>
      </w:r>
      <w:r w:rsidRPr="00E331C8">
        <w:rPr>
          <w:b/>
          <w:i/>
          <w:iCs/>
          <w:sz w:val="28"/>
          <w:szCs w:val="28"/>
        </w:rPr>
        <w:t>Наровлянском районе</w:t>
      </w:r>
      <w:r w:rsidRPr="00723B6F">
        <w:rPr>
          <w:i/>
          <w:iCs/>
          <w:sz w:val="28"/>
          <w:szCs w:val="28"/>
        </w:rPr>
        <w:t xml:space="preserve"> орденом Матери награждены 42 женщины. </w:t>
      </w:r>
    </w:p>
    <w:p w14:paraId="08DED8CB" w14:textId="77777777" w:rsidR="00E331C8" w:rsidRDefault="00E331C8" w:rsidP="00723B6F">
      <w:pPr>
        <w:widowControl w:val="0"/>
        <w:autoSpaceDE w:val="0"/>
        <w:autoSpaceDN w:val="0"/>
        <w:adjustRightInd w:val="0"/>
        <w:spacing w:line="300" w:lineRule="exact"/>
        <w:ind w:left="709" w:firstLine="709"/>
        <w:jc w:val="both"/>
        <w:rPr>
          <w:i/>
          <w:iCs/>
          <w:sz w:val="28"/>
          <w:szCs w:val="28"/>
        </w:rPr>
      </w:pPr>
    </w:p>
    <w:p w14:paraId="682F9100" w14:textId="77777777" w:rsidR="001830A2" w:rsidRPr="003D2DAD" w:rsidRDefault="001830A2" w:rsidP="001830A2">
      <w:pPr>
        <w:widowControl w:val="0"/>
        <w:autoSpaceDE w:val="0"/>
        <w:autoSpaceDN w:val="0"/>
        <w:adjustRightInd w:val="0"/>
        <w:spacing w:before="120"/>
        <w:ind w:firstLine="709"/>
        <w:jc w:val="both"/>
        <w:rPr>
          <w:b/>
          <w:bCs/>
          <w:iCs/>
          <w:sz w:val="30"/>
          <w:szCs w:val="30"/>
        </w:rPr>
      </w:pPr>
      <w:r w:rsidRPr="003D2DAD">
        <w:rPr>
          <w:b/>
          <w:bCs/>
          <w:iCs/>
          <w:sz w:val="30"/>
          <w:szCs w:val="30"/>
        </w:rPr>
        <w:lastRenderedPageBreak/>
        <w:t xml:space="preserve">Целенаправленная политика поддержки семей с детьми с фокусом на многодетные семьи дает ощутимые результаты. </w:t>
      </w:r>
    </w:p>
    <w:p w14:paraId="03DAA21E" w14:textId="77777777" w:rsidR="001830A2" w:rsidRPr="006C7248" w:rsidRDefault="001830A2" w:rsidP="001830A2">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14:paraId="758A08B3" w14:textId="77777777" w:rsidR="001830A2" w:rsidRDefault="001830A2" w:rsidP="001830A2">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14:paraId="4B7CB6E2" w14:textId="77777777" w:rsidR="001830A2" w:rsidRPr="006C7248" w:rsidRDefault="001830A2" w:rsidP="001830A2">
      <w:pPr>
        <w:widowControl w:val="0"/>
        <w:autoSpaceDE w:val="0"/>
        <w:autoSpaceDN w:val="0"/>
        <w:adjustRightInd w:val="0"/>
        <w:spacing w:line="300" w:lineRule="exact"/>
        <w:ind w:left="709" w:firstLine="709"/>
        <w:jc w:val="both"/>
        <w:rPr>
          <w:i/>
          <w:iCs/>
          <w:sz w:val="28"/>
          <w:szCs w:val="28"/>
        </w:rPr>
      </w:pPr>
    </w:p>
    <w:p w14:paraId="0A80DFAF" w14:textId="77777777" w:rsidR="00723B6F" w:rsidRPr="00723B6F" w:rsidRDefault="00723B6F" w:rsidP="001830A2">
      <w:pPr>
        <w:widowControl w:val="0"/>
        <w:autoSpaceDE w:val="0"/>
        <w:autoSpaceDN w:val="0"/>
        <w:adjustRightInd w:val="0"/>
        <w:spacing w:line="300" w:lineRule="exact"/>
        <w:ind w:firstLine="709"/>
        <w:jc w:val="both"/>
        <w:rPr>
          <w:b/>
          <w:i/>
          <w:iCs/>
          <w:sz w:val="28"/>
          <w:szCs w:val="28"/>
        </w:rPr>
      </w:pPr>
      <w:r w:rsidRPr="00723B6F">
        <w:rPr>
          <w:b/>
          <w:i/>
          <w:iCs/>
          <w:sz w:val="28"/>
          <w:szCs w:val="28"/>
        </w:rPr>
        <w:t>Справочно:</w:t>
      </w:r>
    </w:p>
    <w:p w14:paraId="0D11FF6A" w14:textId="77777777" w:rsidR="00723B6F" w:rsidRPr="00723B6F" w:rsidRDefault="00723B6F" w:rsidP="00723B6F">
      <w:pPr>
        <w:widowControl w:val="0"/>
        <w:autoSpaceDE w:val="0"/>
        <w:autoSpaceDN w:val="0"/>
        <w:adjustRightInd w:val="0"/>
        <w:spacing w:line="300" w:lineRule="exact"/>
        <w:ind w:left="709" w:firstLine="709"/>
        <w:jc w:val="both"/>
        <w:rPr>
          <w:i/>
          <w:iCs/>
          <w:sz w:val="28"/>
          <w:szCs w:val="28"/>
        </w:rPr>
      </w:pPr>
      <w:r w:rsidRPr="00723B6F">
        <w:rPr>
          <w:i/>
          <w:iCs/>
          <w:sz w:val="28"/>
          <w:szCs w:val="28"/>
        </w:rPr>
        <w:t xml:space="preserve">На 1 июля 2023 г. в </w:t>
      </w:r>
      <w:r w:rsidRPr="00E331C8">
        <w:rPr>
          <w:b/>
          <w:i/>
          <w:iCs/>
          <w:sz w:val="28"/>
          <w:szCs w:val="28"/>
        </w:rPr>
        <w:t>Наровлянском районе</w:t>
      </w:r>
      <w:r w:rsidRPr="00723B6F">
        <w:rPr>
          <w:i/>
          <w:iCs/>
          <w:sz w:val="28"/>
          <w:szCs w:val="28"/>
        </w:rPr>
        <w:t xml:space="preserve"> проживает 201 многодетная семья. </w:t>
      </w:r>
    </w:p>
    <w:p w14:paraId="068039E3" w14:textId="77777777" w:rsidR="00723B6F" w:rsidRPr="00904EE8" w:rsidRDefault="00723B6F" w:rsidP="00904EE8">
      <w:pPr>
        <w:widowControl w:val="0"/>
        <w:autoSpaceDE w:val="0"/>
        <w:autoSpaceDN w:val="0"/>
        <w:adjustRightInd w:val="0"/>
        <w:spacing w:line="300" w:lineRule="exact"/>
        <w:ind w:left="709" w:firstLine="709"/>
        <w:jc w:val="both"/>
        <w:rPr>
          <w:i/>
          <w:iCs/>
          <w:sz w:val="28"/>
          <w:szCs w:val="28"/>
        </w:rPr>
      </w:pPr>
    </w:p>
    <w:p w14:paraId="00396BAC" w14:textId="77777777"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14:paraId="35E44D6C" w14:textId="77777777" w:rsidR="00257AF3" w:rsidRDefault="00257AF3" w:rsidP="002A640E">
      <w:pPr>
        <w:widowControl w:val="0"/>
        <w:ind w:firstLine="709"/>
        <w:jc w:val="both"/>
        <w:rPr>
          <w:b/>
          <w:sz w:val="30"/>
          <w:szCs w:val="30"/>
        </w:rPr>
      </w:pPr>
    </w:p>
    <w:p w14:paraId="127AFAF6" w14:textId="77777777"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14:paraId="12FA5F40" w14:textId="77777777"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14:paraId="2A24D05A" w14:textId="77777777" w:rsidR="006B5CD5" w:rsidRPr="006C7248" w:rsidRDefault="006B5CD5" w:rsidP="006B5CD5">
      <w:pPr>
        <w:spacing w:before="120" w:line="300" w:lineRule="exact"/>
        <w:jc w:val="both"/>
        <w:rPr>
          <w:b/>
          <w:i/>
          <w:sz w:val="28"/>
          <w:szCs w:val="28"/>
        </w:rPr>
      </w:pPr>
      <w:r w:rsidRPr="006C7248">
        <w:rPr>
          <w:b/>
          <w:i/>
          <w:sz w:val="28"/>
          <w:szCs w:val="28"/>
        </w:rPr>
        <w:t>Справочно:</w:t>
      </w:r>
    </w:p>
    <w:p w14:paraId="6159C5B7" w14:textId="77777777"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14:paraId="4C02E016" w14:textId="77777777"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14:paraId="255B8755" w14:textId="77777777"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 xml:space="preserve">приняты решения по созданию в отношении высококвалифицированных иностранных специалистов </w:t>
      </w:r>
      <w:r w:rsidR="00CE06B7">
        <w:rPr>
          <w:sz w:val="30"/>
          <w:szCs w:val="30"/>
        </w:rPr>
        <w:lastRenderedPageBreak/>
        <w:t>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14:paraId="43638B77" w14:textId="77777777"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14:paraId="5CEA27ED" w14:textId="77777777"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14:paraId="1E0A84D1" w14:textId="77777777" w:rsidR="00257AF3" w:rsidRPr="00257AF3" w:rsidRDefault="00257AF3" w:rsidP="002A640E">
      <w:pPr>
        <w:widowControl w:val="0"/>
        <w:ind w:firstLine="709"/>
        <w:jc w:val="both"/>
        <w:rPr>
          <w:sz w:val="30"/>
          <w:szCs w:val="30"/>
        </w:rPr>
      </w:pPr>
    </w:p>
    <w:p w14:paraId="149617FA" w14:textId="77777777"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14:paraId="5D228153" w14:textId="77777777"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14:paraId="0FC82D24" w14:textId="77777777"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14:paraId="0D786558" w14:textId="77777777"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14:paraId="5ED49B56" w14:textId="77777777"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14:paraId="1D581F31" w14:textId="77777777"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w:t>
      </w:r>
      <w:r w:rsidRPr="00805C4E">
        <w:rPr>
          <w:b/>
          <w:iCs/>
          <w:sz w:val="30"/>
          <w:szCs w:val="30"/>
        </w:rPr>
        <w:lastRenderedPageBreak/>
        <w:t xml:space="preserve">пропаганда и утверждение, особенно в молодежной среде, ценности брака и семьи с детьми, повышение престижа материнства и отцовства. </w:t>
      </w:r>
    </w:p>
    <w:p w14:paraId="58B15252" w14:textId="77777777"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14:paraId="25B0047C" w14:textId="77777777"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14:paraId="6CA8C3B7" w14:textId="77777777"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14:paraId="216925F0" w14:textId="77777777"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14:paraId="59E135BD" w14:textId="77777777"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14:paraId="2FD76D6D" w14:textId="77777777"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14:paraId="768DB94C" w14:textId="77777777"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14:paraId="360A9C7C" w14:textId="77777777"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14:paraId="50220EE6" w14:textId="77777777" w:rsidR="001830A2" w:rsidRDefault="001830A2" w:rsidP="006B52E6">
      <w:pPr>
        <w:widowControl w:val="0"/>
        <w:ind w:firstLine="709"/>
        <w:jc w:val="both"/>
        <w:rPr>
          <w:iCs/>
          <w:sz w:val="30"/>
          <w:szCs w:val="30"/>
        </w:rPr>
      </w:pPr>
    </w:p>
    <w:p w14:paraId="45A25CD4" w14:textId="77777777" w:rsidR="001830A2" w:rsidRPr="001830A2" w:rsidRDefault="001830A2" w:rsidP="001830A2">
      <w:pPr>
        <w:widowControl w:val="0"/>
        <w:ind w:firstLine="709"/>
        <w:jc w:val="both"/>
        <w:rPr>
          <w:b/>
          <w:i/>
          <w:iCs/>
          <w:sz w:val="30"/>
          <w:szCs w:val="30"/>
        </w:rPr>
      </w:pPr>
      <w:r w:rsidRPr="001830A2">
        <w:rPr>
          <w:b/>
          <w:i/>
          <w:iCs/>
          <w:sz w:val="30"/>
          <w:szCs w:val="30"/>
        </w:rPr>
        <w:t>Справочно:</w:t>
      </w:r>
    </w:p>
    <w:p w14:paraId="00D0119A" w14:textId="77777777" w:rsidR="001830A2" w:rsidRPr="001830A2" w:rsidRDefault="001830A2" w:rsidP="001830A2">
      <w:pPr>
        <w:widowControl w:val="0"/>
        <w:ind w:firstLine="709"/>
        <w:jc w:val="both"/>
        <w:rPr>
          <w:i/>
          <w:iCs/>
          <w:sz w:val="30"/>
          <w:szCs w:val="30"/>
          <w:lang w:val="be-BY"/>
        </w:rPr>
      </w:pPr>
      <w:r w:rsidRPr="001830A2">
        <w:rPr>
          <w:i/>
          <w:iCs/>
          <w:sz w:val="30"/>
          <w:szCs w:val="30"/>
          <w:lang w:val="be-BY"/>
        </w:rPr>
        <w:t xml:space="preserve">В мае 2022 года в г.Житковичи состоялся региональный отборочный тур республиканского конкурса «Семья года», в которой участвовала и заняла первое место семья из </w:t>
      </w:r>
      <w:r w:rsidRPr="001830A2">
        <w:rPr>
          <w:b/>
          <w:i/>
          <w:iCs/>
          <w:sz w:val="30"/>
          <w:szCs w:val="30"/>
          <w:lang w:val="be-BY"/>
        </w:rPr>
        <w:t>Наровлянского района</w:t>
      </w:r>
      <w:r w:rsidRPr="001830A2">
        <w:rPr>
          <w:i/>
          <w:iCs/>
          <w:sz w:val="30"/>
          <w:szCs w:val="30"/>
          <w:lang w:val="be-BY"/>
        </w:rPr>
        <w:t xml:space="preserve"> – семья Ивана и Екатерины Гаркуша.</w:t>
      </w:r>
    </w:p>
    <w:p w14:paraId="493FF997" w14:textId="77777777" w:rsidR="001830A2" w:rsidRPr="001830A2" w:rsidRDefault="001830A2" w:rsidP="001830A2">
      <w:pPr>
        <w:widowControl w:val="0"/>
        <w:ind w:firstLine="709"/>
        <w:jc w:val="both"/>
        <w:rPr>
          <w:i/>
          <w:iCs/>
          <w:sz w:val="30"/>
          <w:szCs w:val="30"/>
        </w:rPr>
      </w:pPr>
      <w:r w:rsidRPr="001830A2">
        <w:rPr>
          <w:i/>
          <w:iCs/>
          <w:sz w:val="30"/>
          <w:szCs w:val="30"/>
        </w:rPr>
        <w:lastRenderedPageBreak/>
        <w:t>В мае 2033 года прошел районный фестиваль «Семья за мир и  созидание»</w:t>
      </w:r>
      <w:r w:rsidR="00E331C8">
        <w:rPr>
          <w:i/>
          <w:iCs/>
          <w:sz w:val="30"/>
          <w:szCs w:val="30"/>
        </w:rPr>
        <w:t>,</w:t>
      </w:r>
      <w:r w:rsidRPr="001830A2">
        <w:rPr>
          <w:i/>
          <w:iCs/>
          <w:sz w:val="30"/>
          <w:szCs w:val="30"/>
        </w:rPr>
        <w:t xml:space="preserve"> в котором принимали участие семьи г.</w:t>
      </w:r>
      <w:r>
        <w:rPr>
          <w:i/>
          <w:iCs/>
          <w:sz w:val="30"/>
          <w:szCs w:val="30"/>
        </w:rPr>
        <w:t xml:space="preserve"> </w:t>
      </w:r>
      <w:r w:rsidRPr="001830A2">
        <w:rPr>
          <w:i/>
          <w:iCs/>
          <w:sz w:val="30"/>
          <w:szCs w:val="30"/>
        </w:rPr>
        <w:t>Наровли и Наровлянского района.</w:t>
      </w:r>
    </w:p>
    <w:p w14:paraId="3656FBFC" w14:textId="77777777" w:rsidR="006B52E6" w:rsidRPr="006B52E6" w:rsidRDefault="006B52E6" w:rsidP="001830A2">
      <w:pPr>
        <w:widowControl w:val="0"/>
        <w:jc w:val="both"/>
        <w:rPr>
          <w:iCs/>
          <w:sz w:val="30"/>
          <w:szCs w:val="30"/>
        </w:rPr>
      </w:pPr>
    </w:p>
    <w:p w14:paraId="420DC797" w14:textId="77777777"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14:paraId="25AECBEA" w14:textId="77777777"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14:paraId="3DD1A49A" w14:textId="77777777"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14:paraId="2EA4848F" w14:textId="77777777"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14:paraId="787E28E7" w14:textId="77777777"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14:paraId="1AF426A6" w14:textId="77777777"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14:paraId="237B642E" w14:textId="77777777"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14:paraId="4FBF0330" w14:textId="77777777"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lastRenderedPageBreak/>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14:paraId="6DEA3767" w14:textId="77777777" w:rsidR="00E331C8" w:rsidRDefault="00E331C8" w:rsidP="008D1120">
      <w:pPr>
        <w:widowControl w:val="0"/>
        <w:ind w:firstLine="709"/>
        <w:jc w:val="both"/>
        <w:rPr>
          <w:sz w:val="30"/>
          <w:szCs w:val="30"/>
        </w:rPr>
      </w:pPr>
    </w:p>
    <w:p w14:paraId="4D5C6AFF" w14:textId="77777777" w:rsidR="00E331C8" w:rsidRDefault="00E331C8" w:rsidP="008D1120">
      <w:pPr>
        <w:widowControl w:val="0"/>
        <w:ind w:firstLine="709"/>
        <w:jc w:val="both"/>
        <w:rPr>
          <w:i/>
          <w:sz w:val="30"/>
          <w:szCs w:val="30"/>
        </w:rPr>
      </w:pPr>
      <w:r w:rsidRPr="00E331C8">
        <w:rPr>
          <w:b/>
          <w:i/>
          <w:sz w:val="30"/>
          <w:szCs w:val="30"/>
        </w:rPr>
        <w:t>Справочно:</w:t>
      </w:r>
      <w:r w:rsidRPr="00E331C8">
        <w:rPr>
          <w:i/>
          <w:sz w:val="30"/>
          <w:szCs w:val="30"/>
        </w:rPr>
        <w:t xml:space="preserve"> </w:t>
      </w:r>
    </w:p>
    <w:p w14:paraId="6D8186C9" w14:textId="77777777" w:rsidR="00E331C8" w:rsidRDefault="00E331C8" w:rsidP="008D1120">
      <w:pPr>
        <w:widowControl w:val="0"/>
        <w:ind w:firstLine="709"/>
        <w:jc w:val="both"/>
        <w:rPr>
          <w:i/>
          <w:sz w:val="30"/>
          <w:szCs w:val="30"/>
        </w:rPr>
      </w:pPr>
      <w:r>
        <w:rPr>
          <w:i/>
          <w:sz w:val="30"/>
          <w:szCs w:val="30"/>
        </w:rPr>
        <w:t>В</w:t>
      </w:r>
      <w:r w:rsidRPr="00E331C8">
        <w:rPr>
          <w:i/>
          <w:sz w:val="30"/>
          <w:szCs w:val="30"/>
        </w:rPr>
        <w:t xml:space="preserve"> </w:t>
      </w:r>
      <w:r w:rsidRPr="00E331C8">
        <w:rPr>
          <w:b/>
          <w:i/>
          <w:sz w:val="30"/>
          <w:szCs w:val="30"/>
        </w:rPr>
        <w:t>Наровлянском районе</w:t>
      </w:r>
      <w:r w:rsidRPr="00E331C8">
        <w:rPr>
          <w:i/>
          <w:sz w:val="30"/>
          <w:szCs w:val="30"/>
        </w:rPr>
        <w:t xml:space="preserve"> 2022 году младенческой смертности не зафиксировано, но был допущен 1 случай детской смертности в возрасте 16 лет (поражение молнией) – показатель составил 38,7 на 100 000 детского населения. </w:t>
      </w:r>
      <w:proofErr w:type="gramStart"/>
      <w:r w:rsidRPr="00E331C8">
        <w:rPr>
          <w:i/>
          <w:sz w:val="30"/>
          <w:szCs w:val="30"/>
        </w:rPr>
        <w:t>Средне областной</w:t>
      </w:r>
      <w:proofErr w:type="gramEnd"/>
      <w:r w:rsidRPr="00E331C8">
        <w:rPr>
          <w:i/>
          <w:sz w:val="30"/>
          <w:szCs w:val="30"/>
        </w:rPr>
        <w:t xml:space="preserve"> составляет 22,5 на 100 000 детского населения. За 6 месяцев 2023 </w:t>
      </w:r>
      <w:r>
        <w:rPr>
          <w:i/>
          <w:sz w:val="30"/>
          <w:szCs w:val="30"/>
        </w:rPr>
        <w:t xml:space="preserve">г. в </w:t>
      </w:r>
      <w:r>
        <w:rPr>
          <w:b/>
          <w:i/>
          <w:sz w:val="30"/>
          <w:szCs w:val="30"/>
        </w:rPr>
        <w:t xml:space="preserve">Наровлянском районе </w:t>
      </w:r>
      <w:r w:rsidRPr="00E331C8">
        <w:rPr>
          <w:i/>
          <w:sz w:val="30"/>
          <w:szCs w:val="30"/>
        </w:rPr>
        <w:t>зафиксировано 2 случая младенческой смертности</w:t>
      </w:r>
    </w:p>
    <w:p w14:paraId="1D1CB82B" w14:textId="77777777" w:rsidR="00E331C8" w:rsidRDefault="00E331C8" w:rsidP="008D1120">
      <w:pPr>
        <w:widowControl w:val="0"/>
        <w:ind w:firstLine="709"/>
        <w:jc w:val="both"/>
        <w:rPr>
          <w:sz w:val="30"/>
          <w:szCs w:val="30"/>
        </w:rPr>
      </w:pPr>
    </w:p>
    <w:p w14:paraId="71D219DE" w14:textId="77777777"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14:paraId="24374818" w14:textId="77777777"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14:paraId="77D590AA" w14:textId="77777777"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14:paraId="571BC2B1" w14:textId="77777777"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14:paraId="5F08E0BB" w14:textId="77777777"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14:paraId="72A25D5E" w14:textId="77777777"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14:paraId="59E4CD84" w14:textId="77777777"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14:paraId="39AD3039" w14:textId="77777777"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14:paraId="441FCA6E" w14:textId="77777777"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14:paraId="12A5C1FE" w14:textId="77777777"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lastRenderedPageBreak/>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14:paraId="7C0FF38E" w14:textId="77777777"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14:paraId="0AFF76F7" w14:textId="77777777"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14:paraId="05839642" w14:textId="77777777"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14:paraId="2428221E" w14:textId="77777777" w:rsidR="007E1123" w:rsidRPr="007E1123" w:rsidRDefault="007E1123" w:rsidP="007E1123">
      <w:pPr>
        <w:pStyle w:val="ConsPlusNormal"/>
        <w:ind w:firstLine="709"/>
        <w:jc w:val="both"/>
        <w:rPr>
          <w:rFonts w:ascii="Times New Roman" w:hAnsi="Times New Roman" w:cs="Times New Roman"/>
          <w:sz w:val="30"/>
          <w:szCs w:val="30"/>
          <w:highlight w:val="yellow"/>
        </w:rPr>
      </w:pPr>
    </w:p>
    <w:p w14:paraId="32B19EF5" w14:textId="77777777" w:rsidR="00FA51CB" w:rsidRDefault="00FA51CB" w:rsidP="00405533">
      <w:pPr>
        <w:shd w:val="clear" w:color="auto" w:fill="FFFFFF"/>
        <w:ind w:firstLine="709"/>
        <w:jc w:val="both"/>
        <w:rPr>
          <w:color w:val="000000"/>
          <w:spacing w:val="2"/>
          <w:sz w:val="30"/>
          <w:szCs w:val="30"/>
        </w:rPr>
      </w:pPr>
    </w:p>
    <w:p w14:paraId="632BF079" w14:textId="77777777" w:rsidR="00FA51CB" w:rsidRDefault="00FA51CB" w:rsidP="00405533">
      <w:pPr>
        <w:shd w:val="clear" w:color="auto" w:fill="FFFFFF"/>
        <w:ind w:firstLine="709"/>
        <w:jc w:val="both"/>
        <w:rPr>
          <w:color w:val="000000"/>
          <w:spacing w:val="2"/>
          <w:sz w:val="30"/>
          <w:szCs w:val="30"/>
        </w:rPr>
      </w:pPr>
    </w:p>
    <w:p w14:paraId="27B53923" w14:textId="77777777" w:rsidR="00FA51CB" w:rsidRDefault="00FA51CB" w:rsidP="00405533">
      <w:pPr>
        <w:shd w:val="clear" w:color="auto" w:fill="FFFFFF"/>
        <w:ind w:firstLine="709"/>
        <w:jc w:val="both"/>
        <w:rPr>
          <w:color w:val="000000"/>
          <w:spacing w:val="2"/>
          <w:sz w:val="30"/>
          <w:szCs w:val="30"/>
        </w:rPr>
      </w:pPr>
    </w:p>
    <w:p w14:paraId="6E5DABC2" w14:textId="77777777" w:rsidR="00FA51CB" w:rsidRDefault="00FA51CB" w:rsidP="00405533">
      <w:pPr>
        <w:shd w:val="clear" w:color="auto" w:fill="FFFFFF"/>
        <w:ind w:firstLine="709"/>
        <w:jc w:val="both"/>
        <w:rPr>
          <w:color w:val="000000"/>
          <w:spacing w:val="2"/>
          <w:sz w:val="30"/>
          <w:szCs w:val="30"/>
        </w:rPr>
      </w:pPr>
    </w:p>
    <w:p w14:paraId="1A932C96" w14:textId="77777777" w:rsidR="00FA51CB" w:rsidRDefault="00FA51CB" w:rsidP="00405533">
      <w:pPr>
        <w:shd w:val="clear" w:color="auto" w:fill="FFFFFF"/>
        <w:ind w:firstLine="709"/>
        <w:jc w:val="both"/>
        <w:rPr>
          <w:color w:val="000000"/>
          <w:spacing w:val="2"/>
          <w:sz w:val="30"/>
          <w:szCs w:val="30"/>
        </w:rPr>
      </w:pPr>
    </w:p>
    <w:p w14:paraId="1B223AC1" w14:textId="77777777"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24AE" w14:textId="77777777" w:rsidR="00C23FB4" w:rsidRDefault="00C23FB4" w:rsidP="00D60A7D">
      <w:r>
        <w:separator/>
      </w:r>
    </w:p>
  </w:endnote>
  <w:endnote w:type="continuationSeparator" w:id="0">
    <w:p w14:paraId="4A811901" w14:textId="77777777" w:rsidR="00C23FB4" w:rsidRDefault="00C23FB4"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49B2" w14:textId="77777777" w:rsidR="00C23FB4" w:rsidRDefault="00C23FB4" w:rsidP="00D60A7D">
      <w:r>
        <w:separator/>
      </w:r>
    </w:p>
  </w:footnote>
  <w:footnote w:type="continuationSeparator" w:id="0">
    <w:p w14:paraId="528BB25B" w14:textId="77777777" w:rsidR="00C23FB4" w:rsidRDefault="00C23FB4"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836224"/>
      <w:docPartObj>
        <w:docPartGallery w:val="Page Numbers (Top of Page)"/>
        <w:docPartUnique/>
      </w:docPartObj>
    </w:sdtPr>
    <w:sdtEndPr>
      <w:rPr>
        <w:sz w:val="30"/>
        <w:szCs w:val="30"/>
      </w:rPr>
    </w:sdtEndPr>
    <w:sdtContent>
      <w:p w14:paraId="0995438C" w14:textId="77777777"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E331C8">
          <w:rPr>
            <w:noProof/>
            <w:sz w:val="30"/>
            <w:szCs w:val="30"/>
          </w:rPr>
          <w:t>18</w:t>
        </w:r>
        <w:r w:rsidRPr="00D60A7D">
          <w:rPr>
            <w:sz w:val="30"/>
            <w:szCs w:val="30"/>
          </w:rPr>
          <w:fldChar w:fldCharType="end"/>
        </w:r>
      </w:p>
    </w:sdtContent>
  </w:sdt>
  <w:p w14:paraId="3E4D0735" w14:textId="77777777"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9714368">
    <w:abstractNumId w:val="0"/>
  </w:num>
  <w:num w:numId="2" w16cid:durableId="1087459080">
    <w:abstractNumId w:val="2"/>
  </w:num>
  <w:num w:numId="3" w16cid:durableId="220756044">
    <w:abstractNumId w:val="3"/>
  </w:num>
  <w:num w:numId="4" w16cid:durableId="191785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C2"/>
    <w:rsid w:val="00023366"/>
    <w:rsid w:val="000366EB"/>
    <w:rsid w:val="00040F52"/>
    <w:rsid w:val="00046119"/>
    <w:rsid w:val="00050B42"/>
    <w:rsid w:val="00052D25"/>
    <w:rsid w:val="000550A6"/>
    <w:rsid w:val="000627EA"/>
    <w:rsid w:val="00070175"/>
    <w:rsid w:val="0007342B"/>
    <w:rsid w:val="00083181"/>
    <w:rsid w:val="00085A5E"/>
    <w:rsid w:val="00090374"/>
    <w:rsid w:val="0009088E"/>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30A2"/>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1DC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E755F"/>
    <w:rsid w:val="003F1017"/>
    <w:rsid w:val="003F4CE1"/>
    <w:rsid w:val="00400D69"/>
    <w:rsid w:val="00405533"/>
    <w:rsid w:val="004171AA"/>
    <w:rsid w:val="00430925"/>
    <w:rsid w:val="00442C81"/>
    <w:rsid w:val="004466F4"/>
    <w:rsid w:val="004533CB"/>
    <w:rsid w:val="004550F2"/>
    <w:rsid w:val="00455510"/>
    <w:rsid w:val="00456A4C"/>
    <w:rsid w:val="00456B63"/>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23B6F"/>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332E4"/>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2A84"/>
    <w:rsid w:val="009F4C56"/>
    <w:rsid w:val="00A3298C"/>
    <w:rsid w:val="00A32BC2"/>
    <w:rsid w:val="00A3558B"/>
    <w:rsid w:val="00A471FC"/>
    <w:rsid w:val="00A56C5B"/>
    <w:rsid w:val="00A70953"/>
    <w:rsid w:val="00A76103"/>
    <w:rsid w:val="00A778C5"/>
    <w:rsid w:val="00A8132C"/>
    <w:rsid w:val="00A96742"/>
    <w:rsid w:val="00AA2349"/>
    <w:rsid w:val="00AB5132"/>
    <w:rsid w:val="00AC661E"/>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1122"/>
    <w:rsid w:val="00BA2BF8"/>
    <w:rsid w:val="00BC048B"/>
    <w:rsid w:val="00BC0CC8"/>
    <w:rsid w:val="00BC1B5A"/>
    <w:rsid w:val="00BC4791"/>
    <w:rsid w:val="00BD2084"/>
    <w:rsid w:val="00BD6774"/>
    <w:rsid w:val="00C23FB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B544B"/>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1428"/>
    <w:rsid w:val="00DA4126"/>
    <w:rsid w:val="00DB3839"/>
    <w:rsid w:val="00DC1CC4"/>
    <w:rsid w:val="00DC2F9D"/>
    <w:rsid w:val="00DD2646"/>
    <w:rsid w:val="00DE03DE"/>
    <w:rsid w:val="00DF2772"/>
    <w:rsid w:val="00DF2B5F"/>
    <w:rsid w:val="00DF75F8"/>
    <w:rsid w:val="00E07063"/>
    <w:rsid w:val="00E2390A"/>
    <w:rsid w:val="00E30452"/>
    <w:rsid w:val="00E331C8"/>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0A0D"/>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4C23"/>
  <w15:docId w15:val="{EBA6D878-BF69-4BB6-95AB-6D10B33D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61E"/>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d"/>
    <w:unhideWhenUsed/>
    <w:rsid w:val="00C37A4B"/>
    <w:pPr>
      <w:spacing w:before="100" w:beforeAutospacing="1" w:after="100" w:afterAutospacing="1"/>
    </w:pPr>
  </w:style>
  <w:style w:type="character" w:customStyle="1" w:styleId="ad">
    <w:name w:val="Обычный (Интернет)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 Знак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814B-5A00-4F84-85AB-E7247D5C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5748</Words>
  <Characters>32769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Admin</cp:lastModifiedBy>
  <cp:revision>2</cp:revision>
  <cp:lastPrinted>2023-07-10T15:24:00Z</cp:lastPrinted>
  <dcterms:created xsi:type="dcterms:W3CDTF">2023-07-18T13:30:00Z</dcterms:created>
  <dcterms:modified xsi:type="dcterms:W3CDTF">2023-07-18T13:30:00Z</dcterms:modified>
</cp:coreProperties>
</file>