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036"/>
        <w:gridCol w:w="4535"/>
      </w:tblGrid>
      <w:tr w:rsidR="003003E7" w:rsidTr="003003E7">
        <w:trPr>
          <w:trHeight w:val="1841"/>
        </w:trPr>
        <w:tc>
          <w:tcPr>
            <w:tcW w:w="2631" w:type="pct"/>
            <w:shd w:val="clear" w:color="auto" w:fill="auto"/>
          </w:tcPr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Государственное учреждение</w:t>
            </w:r>
          </w:p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«Государственный энергетический и газовый надзор»</w:t>
            </w:r>
          </w:p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(Госэнергогазнадзор)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noProof/>
                <w:spacing w:val="-20"/>
                <w:sz w:val="19"/>
                <w:szCs w:val="19"/>
              </w:rPr>
              <w:t xml:space="preserve">Филиал Госэнергогазнадзора 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noProof/>
                <w:spacing w:val="-20"/>
                <w:sz w:val="19"/>
                <w:szCs w:val="19"/>
              </w:rPr>
              <w:t>по Гомельской области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Cs/>
                <w:noProof/>
                <w:sz w:val="19"/>
                <w:szCs w:val="19"/>
              </w:rPr>
              <w:t>ул. Калинина, 2А, 246014 г. Гомель</w:t>
            </w:r>
          </w:p>
          <w:p w:rsidR="003003E7" w:rsidRPr="003003E7" w:rsidRDefault="003003E7" w:rsidP="00F44F20">
            <w:pPr>
              <w:jc w:val="center"/>
              <w:rPr>
                <w:sz w:val="19"/>
                <w:szCs w:val="19"/>
              </w:rPr>
            </w:pPr>
            <w:r w:rsidRPr="003003E7">
              <w:rPr>
                <w:bCs/>
                <w:noProof/>
                <w:sz w:val="19"/>
                <w:szCs w:val="19"/>
              </w:rPr>
              <w:t xml:space="preserve">тел. (+375 232) 50 10 30, факс (+375 232) 31 06 69                </w:t>
            </w:r>
            <w:r w:rsidRPr="003003E7">
              <w:rPr>
                <w:sz w:val="19"/>
                <w:szCs w:val="19"/>
                <w:lang w:val="en-US"/>
              </w:rPr>
              <w:t>e</w:t>
            </w:r>
            <w:r w:rsidRPr="003003E7">
              <w:rPr>
                <w:sz w:val="19"/>
                <w:szCs w:val="19"/>
              </w:rPr>
              <w:t>-</w:t>
            </w:r>
            <w:r w:rsidRPr="003003E7">
              <w:rPr>
                <w:sz w:val="19"/>
                <w:szCs w:val="19"/>
                <w:lang w:val="en-US"/>
              </w:rPr>
              <w:t>mail</w:t>
            </w:r>
            <w:r w:rsidRPr="003003E7">
              <w:rPr>
                <w:sz w:val="19"/>
                <w:szCs w:val="19"/>
              </w:rPr>
              <w:t xml:space="preserve">: </w:t>
            </w:r>
            <w:r w:rsidRPr="003003E7">
              <w:rPr>
                <w:sz w:val="19"/>
                <w:szCs w:val="19"/>
                <w:lang w:val="en-US"/>
              </w:rPr>
              <w:t>Gomel</w:t>
            </w:r>
            <w:r w:rsidRPr="003003E7">
              <w:rPr>
                <w:sz w:val="19"/>
                <w:szCs w:val="19"/>
              </w:rPr>
              <w:t>@</w:t>
            </w:r>
            <w:proofErr w:type="spellStart"/>
            <w:r w:rsidRPr="003003E7">
              <w:rPr>
                <w:sz w:val="19"/>
                <w:szCs w:val="19"/>
                <w:lang w:val="en-US"/>
              </w:rPr>
              <w:t>gosenergogaznadzor</w:t>
            </w:r>
            <w:proofErr w:type="spellEnd"/>
            <w:r w:rsidRPr="003003E7">
              <w:rPr>
                <w:sz w:val="19"/>
                <w:szCs w:val="19"/>
              </w:rPr>
              <w:t>.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 xml:space="preserve"> 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УНП 193226714 ОКПО 502850255000</w:t>
            </w:r>
            <w:r w:rsidRPr="003003E7">
              <w:rPr>
                <w:bCs/>
                <w:noProof/>
                <w:sz w:val="19"/>
                <w:szCs w:val="19"/>
              </w:rPr>
              <w:t xml:space="preserve">                             </w:t>
            </w:r>
            <w:r w:rsidRPr="003003E7">
              <w:rPr>
                <w:sz w:val="19"/>
                <w:szCs w:val="19"/>
                <w:lang w:val="en-US"/>
              </w:rPr>
              <w:t>IBAN</w:t>
            </w:r>
            <w:r w:rsidRPr="003003E7">
              <w:rPr>
                <w:sz w:val="19"/>
                <w:szCs w:val="19"/>
              </w:rPr>
              <w:t xml:space="preserve">  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>80</w:t>
            </w:r>
            <w:r w:rsidRPr="003003E7">
              <w:rPr>
                <w:sz w:val="19"/>
                <w:szCs w:val="19"/>
                <w:lang w:val="en-US"/>
              </w:rPr>
              <w:t>AKBB</w:t>
            </w:r>
            <w:r w:rsidRPr="003003E7">
              <w:rPr>
                <w:sz w:val="19"/>
                <w:szCs w:val="19"/>
              </w:rPr>
              <w:t>30151313700273000000</w:t>
            </w:r>
            <w:r w:rsidRPr="003003E7">
              <w:rPr>
                <w:bCs/>
                <w:noProof/>
                <w:sz w:val="19"/>
                <w:szCs w:val="19"/>
              </w:rPr>
              <w:t xml:space="preserve">                         </w:t>
            </w:r>
            <w:r w:rsidRPr="003003E7">
              <w:rPr>
                <w:sz w:val="19"/>
                <w:szCs w:val="19"/>
              </w:rPr>
              <w:t xml:space="preserve">      ОАО «АСБ Беларусбанк» </w:t>
            </w:r>
            <w:r w:rsidRPr="003003E7">
              <w:rPr>
                <w:bCs/>
                <w:noProof/>
                <w:sz w:val="19"/>
                <w:szCs w:val="19"/>
              </w:rPr>
              <w:t xml:space="preserve"> 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 xml:space="preserve">БИК </w:t>
            </w:r>
            <w:r w:rsidRPr="003003E7">
              <w:rPr>
                <w:sz w:val="19"/>
                <w:szCs w:val="19"/>
                <w:lang w:val="en-US"/>
              </w:rPr>
              <w:t>AKBBBY</w:t>
            </w:r>
            <w:r w:rsidRPr="003003E7">
              <w:rPr>
                <w:sz w:val="19"/>
                <w:szCs w:val="19"/>
              </w:rPr>
              <w:t>2Х УНП банка 100325912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</w:p>
          <w:p w:rsidR="003003E7" w:rsidRPr="003003E7" w:rsidRDefault="003003E7" w:rsidP="00F44F2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от_________________  № _________________</w:t>
            </w:r>
          </w:p>
          <w:p w:rsidR="003003E7" w:rsidRDefault="003003E7" w:rsidP="003003E7">
            <w:pPr>
              <w:shd w:val="clear" w:color="auto" w:fill="FFFFFF"/>
              <w:ind w:left="-79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на №_______________ от _________________</w:t>
            </w:r>
          </w:p>
          <w:p w:rsidR="003003E7" w:rsidRPr="003003E7" w:rsidRDefault="003003E7" w:rsidP="003003E7">
            <w:pPr>
              <w:shd w:val="clear" w:color="auto" w:fill="FFFFFF"/>
              <w:ind w:left="-79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2369" w:type="pct"/>
            <w:shd w:val="clear" w:color="auto" w:fill="auto"/>
          </w:tcPr>
          <w:p w:rsidR="003003E7" w:rsidRPr="003003E7" w:rsidRDefault="003003E7" w:rsidP="00F44F20">
            <w:pPr>
              <w:shd w:val="clear" w:color="auto" w:fill="FFFFFF"/>
              <w:rPr>
                <w:b/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color w:val="000000"/>
                <w:spacing w:val="-2"/>
                <w:sz w:val="19"/>
                <w:szCs w:val="19"/>
              </w:rPr>
              <w:t xml:space="preserve">Руководителю предприятия </w:t>
            </w: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color w:val="000000"/>
                <w:spacing w:val="-2"/>
                <w:sz w:val="19"/>
                <w:szCs w:val="19"/>
              </w:rPr>
              <w:t>(организации)</w:t>
            </w: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</w:tc>
      </w:tr>
    </w:tbl>
    <w:p w:rsidR="003003E7" w:rsidRDefault="003003E7" w:rsidP="003003E7">
      <w:pPr>
        <w:shd w:val="clear" w:color="auto" w:fill="FFFFFF"/>
        <w:jc w:val="center"/>
      </w:pPr>
    </w:p>
    <w:p w:rsidR="003003E7" w:rsidRDefault="003003E7" w:rsidP="003003E7">
      <w:pPr>
        <w:shd w:val="clear" w:color="auto" w:fill="FFFFFF"/>
        <w:jc w:val="center"/>
      </w:pPr>
    </w:p>
    <w:p w:rsidR="003003E7" w:rsidRPr="003003E7" w:rsidRDefault="003003E7" w:rsidP="003003E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3003E7">
        <w:rPr>
          <w:b/>
          <w:color w:val="000000"/>
          <w:spacing w:val="-2"/>
          <w:sz w:val="26"/>
          <w:szCs w:val="26"/>
        </w:rPr>
        <w:t>ИНФОРМАЦИОННОЕ ПИСЬМО</w:t>
      </w:r>
      <w:r w:rsidRPr="003003E7">
        <w:rPr>
          <w:b/>
          <w:color w:val="000000"/>
          <w:spacing w:val="-4"/>
          <w:sz w:val="26"/>
          <w:szCs w:val="26"/>
        </w:rPr>
        <w:t xml:space="preserve"> № 3-ОЗП</w:t>
      </w:r>
    </w:p>
    <w:p w:rsidR="003003E7" w:rsidRPr="003003E7" w:rsidRDefault="003003E7" w:rsidP="003003E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ОБ ИТОГАХ ПРОХОЖДЕНИЯ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ОТОПИТЕЛЬНОГО СЕЗОНА 2020/2021 г.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И ЗАДАЧАХ ПРИ ПОДГОТОВКЕ ЭЛЕКТРО- И ТЕПЛОУСТАНОВОК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z w:val="26"/>
          <w:szCs w:val="26"/>
        </w:rPr>
      </w:pPr>
      <w:r w:rsidRPr="003003E7">
        <w:rPr>
          <w:color w:val="000000"/>
          <w:sz w:val="26"/>
          <w:szCs w:val="26"/>
        </w:rPr>
        <w:t>ПОТРЕБИТЕЛЕЙ ЭНЕРГИИ, ТЕПЛОИСТОЧНИКОВ К РАБОТЕ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z w:val="26"/>
          <w:szCs w:val="26"/>
        </w:rPr>
        <w:t>В ОСЕННЕ-</w:t>
      </w:r>
      <w:r w:rsidRPr="003003E7">
        <w:rPr>
          <w:color w:val="000000"/>
          <w:spacing w:val="-3"/>
          <w:sz w:val="26"/>
          <w:szCs w:val="26"/>
        </w:rPr>
        <w:t>ЗИМНИЙ ПЕРИОД 2021/2022 г.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003E7" w:rsidRPr="003003E7" w:rsidRDefault="003003E7" w:rsidP="00C10254">
      <w:pPr>
        <w:shd w:val="clear" w:color="auto" w:fill="FFFFFF"/>
        <w:spacing w:line="100" w:lineRule="atLeast"/>
        <w:ind w:right="14" w:firstLine="567"/>
        <w:jc w:val="both"/>
        <w:rPr>
          <w:color w:val="000000"/>
          <w:spacing w:val="-1"/>
          <w:sz w:val="26"/>
          <w:szCs w:val="26"/>
        </w:rPr>
      </w:pPr>
      <w:r w:rsidRPr="003003E7">
        <w:rPr>
          <w:color w:val="000000"/>
          <w:spacing w:val="-1"/>
          <w:sz w:val="26"/>
          <w:szCs w:val="26"/>
        </w:rPr>
        <w:t xml:space="preserve">Анализ подготовки потребителей тепловой энергии и теплоисточников к работе в осенне-зимний период (далее - ОЗП)  2020/2021г. в условиях сокращенных сроков на выполнение предзимних подготовительных работ (регистрации паспортов готовности к ОЗП к 1 сентября) показал, что в отдельных случаях проводилась авральная и некачественная работа по подготовке объектов. Так, комиссиям по проверке готовности к ОЗП предъявлялись объекты с невыполненными условиями готовности, а именно: </w:t>
      </w:r>
      <w:r w:rsidRPr="003003E7">
        <w:rPr>
          <w:color w:val="000000"/>
          <w:spacing w:val="-1"/>
          <w:sz w:val="26"/>
          <w:szCs w:val="26"/>
          <w:lang w:val="en-US"/>
        </w:rPr>
        <w:t>c</w:t>
      </w:r>
      <w:r w:rsidRPr="003003E7">
        <w:rPr>
          <w:color w:val="000000"/>
          <w:spacing w:val="-1"/>
          <w:sz w:val="26"/>
          <w:szCs w:val="26"/>
        </w:rPr>
        <w:t xml:space="preserve"> поврежденной и невосстановленной тепловой изоляцией трубопроводов в жилых домах, с неисправной системой автоматики регулирования теплопотребления и др. При выполнении работ по тепловой изоляции трубопроводов рядом предприятий грубо нарушались требования к технологии выполнения данных работ. Вследствие чего представителями филиала принято участие в 1674 повторных комиссиях по проверке готовности в ОЗП, что составило 27% от общего количества участий в комиссиях. Систематически нарушали сроки регистрации паспортов готовности предприятия, расположенные на территории Гомельской области, но имеющие юридический адрес в других областях. Информация о предприятиях, зарегистрировавших паспорта готовности к работе в ОЗП с нарушением сроков, установленных графиками регистрации, предоставлялась филиалом в администрации г.Гомеля и райисполкомы. </w:t>
      </w:r>
    </w:p>
    <w:p w:rsidR="003003E7" w:rsidRPr="003003E7" w:rsidRDefault="003003E7" w:rsidP="003003E7">
      <w:pPr>
        <w:ind w:firstLine="708"/>
        <w:jc w:val="both"/>
        <w:rPr>
          <w:sz w:val="26"/>
          <w:szCs w:val="26"/>
        </w:rPr>
      </w:pPr>
      <w:r w:rsidRPr="003003E7">
        <w:rPr>
          <w:sz w:val="26"/>
          <w:szCs w:val="26"/>
        </w:rPr>
        <w:t xml:space="preserve">В период прохождения ОЗП </w:t>
      </w:r>
      <w:r w:rsidRPr="003003E7">
        <w:rPr>
          <w:color w:val="000000"/>
          <w:spacing w:val="-1"/>
          <w:sz w:val="26"/>
          <w:szCs w:val="26"/>
        </w:rPr>
        <w:t>2020/2021г.</w:t>
      </w:r>
      <w:r w:rsidRPr="003003E7">
        <w:rPr>
          <w:sz w:val="26"/>
          <w:szCs w:val="26"/>
        </w:rPr>
        <w:t xml:space="preserve"> инспекторами Госэнергогазнадзора у потребителей тепла, подключенных к теплоисточникам РУП «Гомельэнерго», выявлено 46 случаев нарушения температуры обратной сетевой воды, 178 фактов неработающей и неналаженной автоматики регулирования тепловой энергии. У потребителей, подключенных от теплоисточников, не входящих в РУП «Гомельэнерго», выявлено 36 случаев нарушения температуры обратной сетевой воды, 154 факта неработающей и неналаженной автоматики регулирования </w:t>
      </w:r>
      <w:r w:rsidRPr="003003E7">
        <w:rPr>
          <w:sz w:val="26"/>
          <w:szCs w:val="26"/>
        </w:rPr>
        <w:lastRenderedPageBreak/>
        <w:t>тепловой энергии. В течение отопительного сезона имели место повреждения магистральных теплопроводов в г.Жлобине, находящихся на балансе КДУП и ТС «</w:t>
      </w:r>
      <w:proofErr w:type="spellStart"/>
      <w:r w:rsidRPr="003003E7">
        <w:rPr>
          <w:sz w:val="26"/>
          <w:szCs w:val="26"/>
        </w:rPr>
        <w:t>Теплосервис</w:t>
      </w:r>
      <w:proofErr w:type="spellEnd"/>
      <w:r w:rsidRPr="003003E7">
        <w:rPr>
          <w:sz w:val="26"/>
          <w:szCs w:val="26"/>
        </w:rPr>
        <w:t xml:space="preserve">», что привело к остановам </w:t>
      </w:r>
      <w:proofErr w:type="spellStart"/>
      <w:r w:rsidRPr="003003E7">
        <w:rPr>
          <w:sz w:val="26"/>
          <w:szCs w:val="26"/>
        </w:rPr>
        <w:t>Жлобинской</w:t>
      </w:r>
      <w:proofErr w:type="spellEnd"/>
      <w:r w:rsidRPr="003003E7">
        <w:rPr>
          <w:sz w:val="26"/>
          <w:szCs w:val="26"/>
        </w:rPr>
        <w:t xml:space="preserve"> ТЭЦ. Также фиксировались многочисленные повреждения теплотрасс КЖРЭУП «Рогачев», приведшие к перерыву в теплоснабжении подключенных объектов, в том числе жилого фонда. </w:t>
      </w:r>
    </w:p>
    <w:p w:rsidR="003003E7" w:rsidRPr="003003E7" w:rsidRDefault="003003E7" w:rsidP="003003E7">
      <w:pPr>
        <w:ind w:firstLine="567"/>
        <w:jc w:val="both"/>
        <w:rPr>
          <w:sz w:val="26"/>
          <w:szCs w:val="26"/>
        </w:rPr>
      </w:pPr>
      <w:r w:rsidRPr="003003E7">
        <w:rPr>
          <w:sz w:val="26"/>
          <w:szCs w:val="26"/>
        </w:rPr>
        <w:t>Анализ прошедшего отопительного сезона показал, что координация совместных действий энергоснабжающих организаций и потребителей тепловой энергии в рамках подготовки к отопительному сезону 2020/2021г.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теплоисточниках и системах теплоснабжения позволило исключить серьезные повреждения на тепловых сетях и котельном оборудовании.</w:t>
      </w:r>
    </w:p>
    <w:p w:rsidR="003003E7" w:rsidRPr="003003E7" w:rsidRDefault="003003E7" w:rsidP="003003E7">
      <w:pPr>
        <w:ind w:firstLine="567"/>
        <w:jc w:val="both"/>
        <w:rPr>
          <w:color w:val="000000"/>
          <w:spacing w:val="6"/>
          <w:sz w:val="26"/>
          <w:szCs w:val="26"/>
        </w:rPr>
      </w:pPr>
      <w:r w:rsidRPr="003003E7">
        <w:rPr>
          <w:color w:val="000000"/>
          <w:sz w:val="26"/>
          <w:szCs w:val="26"/>
        </w:rPr>
        <w:t xml:space="preserve">В целях своевременной подготовки объектов энергоснабжения к работе в ОЗП 2021/2022г., для обеспечения устойчивого и </w:t>
      </w:r>
      <w:r w:rsidRPr="003003E7">
        <w:rPr>
          <w:color w:val="000000"/>
          <w:spacing w:val="3"/>
          <w:sz w:val="26"/>
          <w:szCs w:val="26"/>
        </w:rPr>
        <w:t xml:space="preserve">надежного энергоснабжения потребителей и предупреждения аварий на </w:t>
      </w:r>
      <w:proofErr w:type="spellStart"/>
      <w:r w:rsidRPr="003003E7">
        <w:rPr>
          <w:color w:val="000000"/>
          <w:sz w:val="26"/>
          <w:szCs w:val="26"/>
        </w:rPr>
        <w:t>электро</w:t>
      </w:r>
      <w:proofErr w:type="spellEnd"/>
      <w:r w:rsidRPr="003003E7">
        <w:rPr>
          <w:color w:val="000000"/>
          <w:sz w:val="26"/>
          <w:szCs w:val="26"/>
        </w:rPr>
        <w:t xml:space="preserve">- и </w:t>
      </w:r>
      <w:proofErr w:type="spellStart"/>
      <w:r w:rsidRPr="003003E7">
        <w:rPr>
          <w:color w:val="000000"/>
          <w:sz w:val="26"/>
          <w:szCs w:val="26"/>
        </w:rPr>
        <w:t>теплооборудовании</w:t>
      </w:r>
      <w:proofErr w:type="spellEnd"/>
      <w:r w:rsidRPr="003003E7">
        <w:rPr>
          <w:color w:val="000000"/>
          <w:sz w:val="26"/>
          <w:szCs w:val="26"/>
        </w:rPr>
        <w:t xml:space="preserve"> филиал Госэнергогазнадзора по Гомельской области </w:t>
      </w:r>
      <w:r w:rsidRPr="003003E7">
        <w:rPr>
          <w:color w:val="000000"/>
          <w:spacing w:val="11"/>
          <w:sz w:val="26"/>
          <w:szCs w:val="26"/>
        </w:rPr>
        <w:t>предлагает: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b/>
          <w:color w:val="000000"/>
          <w:spacing w:val="6"/>
          <w:sz w:val="26"/>
          <w:szCs w:val="26"/>
        </w:rPr>
      </w:pPr>
      <w:r w:rsidRPr="003003E7">
        <w:rPr>
          <w:b/>
          <w:color w:val="000000"/>
          <w:spacing w:val="6"/>
          <w:sz w:val="26"/>
          <w:szCs w:val="26"/>
        </w:rPr>
        <w:t>1. Потребителям тепловой и электрической энергии: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color w:val="000000"/>
          <w:spacing w:val="-2"/>
          <w:sz w:val="26"/>
          <w:szCs w:val="26"/>
        </w:rPr>
      </w:pPr>
      <w:r w:rsidRPr="003003E7">
        <w:rPr>
          <w:color w:val="000000"/>
          <w:spacing w:val="6"/>
          <w:sz w:val="26"/>
          <w:szCs w:val="26"/>
        </w:rPr>
        <w:t>1.1. Руководствоваться в своих действиях требованиями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 (далее - Правила), ТКП 458-2012, ТКП 459-2012.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color w:val="000000"/>
          <w:spacing w:val="2"/>
          <w:sz w:val="26"/>
          <w:szCs w:val="26"/>
        </w:rPr>
      </w:pPr>
      <w:r w:rsidRPr="003003E7">
        <w:rPr>
          <w:color w:val="000000"/>
          <w:spacing w:val="-2"/>
          <w:sz w:val="26"/>
          <w:szCs w:val="26"/>
        </w:rPr>
        <w:t>1.2. Р</w:t>
      </w:r>
      <w:r w:rsidRPr="003003E7">
        <w:rPr>
          <w:color w:val="000000"/>
          <w:spacing w:val="-1"/>
          <w:sz w:val="26"/>
          <w:szCs w:val="26"/>
        </w:rPr>
        <w:t>аз</w:t>
      </w:r>
      <w:r w:rsidRPr="003003E7">
        <w:rPr>
          <w:color w:val="000000"/>
          <w:spacing w:val="2"/>
          <w:sz w:val="26"/>
          <w:szCs w:val="26"/>
        </w:rPr>
        <w:t>работать до 15.06.2021 организационно-технические мероприятия по подго</w:t>
      </w:r>
      <w:r w:rsidRPr="003003E7">
        <w:rPr>
          <w:color w:val="000000"/>
          <w:sz w:val="26"/>
          <w:szCs w:val="26"/>
        </w:rPr>
        <w:t xml:space="preserve">товке объектов энергоснабжения к работе в ОЗП </w:t>
      </w:r>
      <w:r w:rsidRPr="003003E7">
        <w:rPr>
          <w:color w:val="000000"/>
          <w:spacing w:val="-1"/>
          <w:sz w:val="26"/>
          <w:szCs w:val="26"/>
        </w:rPr>
        <w:t>2021/2022г.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3003E7">
        <w:rPr>
          <w:color w:val="000000"/>
          <w:spacing w:val="2"/>
          <w:sz w:val="26"/>
          <w:szCs w:val="26"/>
        </w:rPr>
        <w:t>1.3. Выполнить комплекс мероприятий по обеспечению</w:t>
      </w:r>
      <w:r w:rsidRPr="003003E7">
        <w:rPr>
          <w:color w:val="000000"/>
          <w:spacing w:val="-1"/>
          <w:sz w:val="26"/>
          <w:szCs w:val="26"/>
        </w:rPr>
        <w:t xml:space="preserve"> </w:t>
      </w:r>
      <w:r w:rsidRPr="003003E7">
        <w:rPr>
          <w:color w:val="000000"/>
          <w:spacing w:val="2"/>
          <w:sz w:val="26"/>
          <w:szCs w:val="26"/>
        </w:rPr>
        <w:t xml:space="preserve">устойчивой и надежной работы </w:t>
      </w:r>
      <w:r w:rsidRPr="003003E7">
        <w:rPr>
          <w:b/>
          <w:color w:val="000000"/>
          <w:spacing w:val="2"/>
          <w:sz w:val="26"/>
          <w:szCs w:val="26"/>
        </w:rPr>
        <w:t>электроустановок и электрических сетей</w:t>
      </w:r>
      <w:r w:rsidRPr="003003E7">
        <w:rPr>
          <w:color w:val="000000"/>
          <w:spacing w:val="-1"/>
          <w:sz w:val="26"/>
          <w:szCs w:val="26"/>
        </w:rPr>
        <w:t xml:space="preserve">, предусмотрев: 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-1"/>
          <w:sz w:val="26"/>
          <w:szCs w:val="26"/>
        </w:rPr>
        <w:t xml:space="preserve">принятие мер по приведению схем электроснабжения котельных и потребителей в соответствие с </w:t>
      </w:r>
      <w:r w:rsidRPr="00C10254">
        <w:rPr>
          <w:color w:val="000000"/>
          <w:spacing w:val="1"/>
          <w:sz w:val="26"/>
          <w:szCs w:val="26"/>
        </w:rPr>
        <w:t>категорийностью электроприемников и технических условий</w:t>
      </w:r>
      <w:r w:rsidRPr="00C10254">
        <w:rPr>
          <w:color w:val="000000"/>
          <w:sz w:val="26"/>
          <w:szCs w:val="26"/>
        </w:rPr>
        <w:t>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проверку исправности устройств АВР, работоспособности АИЭ;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3"/>
          <w:sz w:val="26"/>
          <w:szCs w:val="26"/>
        </w:rPr>
        <w:t>своевременный ремонт поврежденных кабельных ли</w:t>
      </w:r>
      <w:r w:rsidRPr="00C10254">
        <w:rPr>
          <w:color w:val="000000"/>
          <w:sz w:val="26"/>
          <w:szCs w:val="26"/>
        </w:rPr>
        <w:t>ний 6-10 кВ, в том числе участвующие в транзите;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-2"/>
          <w:sz w:val="26"/>
          <w:szCs w:val="26"/>
        </w:rPr>
        <w:t>создание необходимого запаса материалов для своевременного и каче</w:t>
      </w:r>
      <w:r w:rsidRPr="00C10254">
        <w:rPr>
          <w:color w:val="000000"/>
          <w:spacing w:val="-4"/>
          <w:sz w:val="26"/>
          <w:szCs w:val="26"/>
        </w:rPr>
        <w:t>ственного проведения ремонта оборудования</w:t>
      </w:r>
      <w:r w:rsidRPr="00C10254">
        <w:rPr>
          <w:color w:val="000000"/>
          <w:spacing w:val="-7"/>
          <w:sz w:val="26"/>
          <w:szCs w:val="26"/>
        </w:rPr>
        <w:t>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-1"/>
          <w:sz w:val="26"/>
          <w:szCs w:val="26"/>
        </w:rPr>
      </w:pPr>
      <w:r w:rsidRPr="00C10254">
        <w:rPr>
          <w:color w:val="000000"/>
          <w:spacing w:val="3"/>
          <w:sz w:val="26"/>
          <w:szCs w:val="26"/>
        </w:rPr>
        <w:t>укомплектование штата персоналом, обслуживающим электроустановки, прошедшего обучение и проверку знаний</w:t>
      </w:r>
      <w:r w:rsidRPr="00C10254">
        <w:rPr>
          <w:color w:val="000000"/>
          <w:spacing w:val="-1"/>
          <w:sz w:val="26"/>
          <w:szCs w:val="26"/>
        </w:rPr>
        <w:t xml:space="preserve"> в установленном порядке;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электрофизических измерений и испытаний электрообо</w:t>
      </w:r>
      <w:r w:rsidRPr="00C10254">
        <w:rPr>
          <w:color w:val="000000"/>
          <w:spacing w:val="-1"/>
          <w:sz w:val="26"/>
          <w:szCs w:val="26"/>
        </w:rPr>
        <w:t>рудования и сетей;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4"/>
          <w:sz w:val="26"/>
          <w:szCs w:val="26"/>
        </w:rPr>
        <w:t xml:space="preserve">ремонт кровли, помещений и строительных конструкций ТП, </w:t>
      </w:r>
      <w:r w:rsidRPr="00C10254">
        <w:rPr>
          <w:color w:val="000000"/>
          <w:spacing w:val="1"/>
          <w:sz w:val="26"/>
          <w:szCs w:val="26"/>
        </w:rPr>
        <w:t>обеспечение их надежными запирающими устройствами;</w:t>
      </w:r>
    </w:p>
    <w:p w:rsidR="003003E7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2"/>
          <w:sz w:val="26"/>
          <w:szCs w:val="26"/>
        </w:rPr>
        <w:t>выполнение в РУ, ТП, РП всех регламентных работ, предусмотрен</w:t>
      </w:r>
      <w:r w:rsidRPr="00C10254">
        <w:rPr>
          <w:color w:val="000000"/>
          <w:spacing w:val="1"/>
          <w:sz w:val="26"/>
          <w:szCs w:val="26"/>
        </w:rPr>
        <w:t xml:space="preserve">ных требованиями </w:t>
      </w:r>
      <w:proofErr w:type="spellStart"/>
      <w:r w:rsidRPr="00C10254">
        <w:rPr>
          <w:color w:val="000000"/>
          <w:spacing w:val="1"/>
          <w:sz w:val="26"/>
          <w:szCs w:val="26"/>
        </w:rPr>
        <w:t>ПУЭи</w:t>
      </w:r>
      <w:proofErr w:type="spellEnd"/>
      <w:r w:rsidRPr="00C10254">
        <w:rPr>
          <w:color w:val="000000"/>
          <w:spacing w:val="1"/>
          <w:sz w:val="26"/>
          <w:szCs w:val="26"/>
        </w:rPr>
        <w:t xml:space="preserve"> ПТЭ электроустановок потребителей.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 xml:space="preserve">1.4. Выполнить комплекс мероприятий по обеспечению устойчивой и надежной работы </w:t>
      </w:r>
      <w:r w:rsidRPr="003003E7">
        <w:rPr>
          <w:b/>
          <w:color w:val="000000"/>
          <w:spacing w:val="1"/>
          <w:sz w:val="26"/>
          <w:szCs w:val="26"/>
        </w:rPr>
        <w:t>теплоустановок и тепловых сетей</w:t>
      </w:r>
      <w:r w:rsidRPr="003003E7">
        <w:rPr>
          <w:color w:val="000000"/>
          <w:spacing w:val="1"/>
          <w:sz w:val="26"/>
          <w:szCs w:val="26"/>
        </w:rPr>
        <w:t xml:space="preserve"> в ОЗП, предусмотрев: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работы по техническому обслуживанию и ремонту внутренних и внешних инженерных коммуникаций, приборов учета тепловой энергии (средств расчетного учета), в т.ч. поверку, и автоматики регулирования тепловой энергии;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lastRenderedPageBreak/>
        <w:t>гидравлические испытания тепловых сетей, водоподогревателей, гидравлические испытания и промывку тепловых пунктов, систем теплоснабжения вентиляции, систем отопления в присутствии представителя энергоснабжающей организации с оформлением соответствующего акта;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восстановление и ремонт тепловой изоляции трубопроводов;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замену или ремонт и наладку автоматики регулирования расхода и температуры теплоносителя;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окончание всех ремонтных работ на системах теплопотребления, работ по утеплению зданий и помещений;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установку расчетных сужающих устройств (шайб, сопел и др.);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выполнение установленных заданий по замене тепловых сетей, включая замену сетей с истекшим нормативным сроком эксплуатации (более 25 лет), принять необходимые меры к повышению надежности их работы (замена участков, капитальный ремонт, испытание повышенным давлением не ниже 1,6 МПа и т.д.);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укомплектование штата персоналом, обслуживающим теплоиспользующие установки, прошедшего обучение и проверку знаний в установленном порядке;</w:t>
      </w:r>
    </w:p>
    <w:p w:rsidR="003003E7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 xml:space="preserve">выполнение предписаний и рекомендаций органа </w:t>
      </w:r>
      <w:r w:rsidR="00C10254">
        <w:rPr>
          <w:color w:val="000000"/>
          <w:spacing w:val="1"/>
          <w:sz w:val="26"/>
          <w:szCs w:val="26"/>
        </w:rPr>
        <w:t>Г</w:t>
      </w:r>
      <w:r w:rsidRPr="00C10254">
        <w:rPr>
          <w:color w:val="000000"/>
          <w:spacing w:val="1"/>
          <w:sz w:val="26"/>
          <w:szCs w:val="26"/>
        </w:rPr>
        <w:t xml:space="preserve">осэнергогазнадзора. 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>2. Организациям, имеющим на своем балансе</w:t>
      </w:r>
      <w:r w:rsidRPr="003003E7"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b/>
          <w:bCs/>
          <w:color w:val="000000"/>
          <w:spacing w:val="1"/>
          <w:sz w:val="26"/>
          <w:szCs w:val="26"/>
        </w:rPr>
        <w:t>теплоисточники</w:t>
      </w:r>
      <w:r w:rsidRPr="003003E7">
        <w:rPr>
          <w:color w:val="000000"/>
          <w:spacing w:val="1"/>
          <w:sz w:val="26"/>
          <w:szCs w:val="26"/>
        </w:rPr>
        <w:t>, разработать и реализовать мероприятия по подготовке теплоисточника к</w:t>
      </w:r>
      <w:r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 xml:space="preserve">ОЗП с учетом предписаний органов надзора и контроля, предусмотрев: 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работ на теплоисточниках, тепловых сетях, насосных тепловых пунктах по техническому обслуживанию, ремонту и замене оборудования, трубопроводов, систем регулирования и учета тепловой энергии;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промывок, испытаний и наладки оборудования теплоисточников, тепловых сетей и тепловых пунктов;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контроль наличия дроссельных диафрагм на трубопроводах тепловых сетей и тепловых пунктов, перерасчет гидравлического режима (при необходимости);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поверку приборов учета тепловой энергии (средств расчетного учета);</w:t>
      </w:r>
    </w:p>
    <w:p w:rsidR="003003E7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наличие Положения о взаимоотношениях с потребителями и взаимодействии при аварийных ситуациях, наличие заключений Госпромнадзора о готовности подведомственного оборудования.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3. Организациям, осуществляющим эксплуатацию жилищного фонда и (или) предоставляющим жилищно-коммунальные услуги  при подготовке тепловых пунктов и внутридомовых систем теплопотребления к работе в ОЗП, </w:t>
      </w:r>
      <w:r w:rsidRPr="003003E7">
        <w:rPr>
          <w:color w:val="000000"/>
          <w:spacing w:val="1"/>
          <w:sz w:val="26"/>
          <w:szCs w:val="26"/>
        </w:rPr>
        <w:t>в соответствии с Правилами, в том числе провести работы согласно разработанным и утвержденным графикам по техническому обслуживанию 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  в том числе по своевременной поверке таких приборов, провести работы по</w:t>
      </w:r>
      <w:r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>техническому обслуживанию дымовых и вентиляционных каналов и при необходимости их ремонт</w:t>
      </w:r>
      <w:r w:rsidR="00C10254"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 xml:space="preserve">в многоквартирных домах, использующих поквартирное газовое оборудование для отопления и горячего водоснабжения. 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lastRenderedPageBreak/>
        <w:t>4.</w:t>
      </w:r>
      <w:r w:rsidRPr="003003E7">
        <w:rPr>
          <w:color w:val="000000"/>
          <w:spacing w:val="1"/>
          <w:sz w:val="26"/>
          <w:szCs w:val="26"/>
        </w:rPr>
        <w:t xml:space="preserve"> При проведении </w:t>
      </w:r>
      <w:r w:rsidRPr="003003E7">
        <w:rPr>
          <w:b/>
          <w:color w:val="000000"/>
          <w:spacing w:val="1"/>
          <w:sz w:val="26"/>
          <w:szCs w:val="26"/>
        </w:rPr>
        <w:t>модернизации (реконструкции, нового строительства)</w:t>
      </w:r>
      <w:r w:rsidRPr="003003E7">
        <w:rPr>
          <w:color w:val="000000"/>
          <w:spacing w:val="1"/>
          <w:sz w:val="26"/>
          <w:szCs w:val="26"/>
        </w:rPr>
        <w:t xml:space="preserve"> теплоисточников, систем теплоснабжения, предусмотреть завершение работ в срок до начала отопительного сезона с оформлением подключения к тепловым сетям энергоснабжающей организации в установленном порядке.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t>5.</w:t>
      </w:r>
      <w:r w:rsidRPr="003003E7">
        <w:rPr>
          <w:color w:val="000000"/>
          <w:spacing w:val="1"/>
          <w:sz w:val="26"/>
          <w:szCs w:val="26"/>
        </w:rPr>
        <w:t xml:space="preserve"> Выполнение мероприятий по подготовке энергоисточников и систем энергоснабжения к работе в ОЗП завершить до начала работы комиссии по проверке готовности и своевременно произвести регистрацию паспортов готовности. </w:t>
      </w:r>
      <w:r w:rsidRPr="003003E7">
        <w:rPr>
          <w:b/>
          <w:color w:val="000000"/>
          <w:spacing w:val="1"/>
          <w:sz w:val="26"/>
          <w:szCs w:val="26"/>
        </w:rPr>
        <w:t>Повторный вызов</w:t>
      </w:r>
      <w:r w:rsidRPr="003003E7">
        <w:rPr>
          <w:color w:val="000000"/>
          <w:spacing w:val="1"/>
          <w:sz w:val="26"/>
          <w:szCs w:val="26"/>
        </w:rPr>
        <w:t xml:space="preserve"> инспекторов Госэнергогазнадзора для участия в комиссии по проверке готовности к работе в ОЗП будет производиться только после издания приказа о привлечении к ответственности виновных должностных лиц и предоставлении информации об устранении выявленных нарушений. Дата участия инспектора в повторной комиссии будет определяться исходя из приоритета работы первичных комиссий согласно утвержденного графика регистрации паспортов.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>Паспорт готовности для потребителей и теплоисточников г.Гомеля и Гомельского района регистрируется по адресу: г.Гомель, ул.Калинина, 2а, для остальных потребителей - по месту нахождения районной энергогазинспекции филиала Госэнергонадзора по Гомельской области.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Срок регистрации паспорта готовности: </w:t>
      </w:r>
      <w:r w:rsidRPr="003003E7">
        <w:rPr>
          <w:color w:val="000000"/>
          <w:spacing w:val="1"/>
          <w:sz w:val="26"/>
          <w:szCs w:val="26"/>
        </w:rPr>
        <w:t xml:space="preserve">в соответствии с графиком регистрации, утвержденным местным органом исполнительной власти (см. сайт администрации, райисполкома) 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 xml:space="preserve">Включение систем теплоснабжения при отсутствии оформленного и зарегистрированного в органе </w:t>
      </w:r>
      <w:r w:rsidR="00C10254">
        <w:rPr>
          <w:color w:val="000000"/>
          <w:spacing w:val="1"/>
          <w:sz w:val="26"/>
          <w:szCs w:val="26"/>
        </w:rPr>
        <w:t>Г</w:t>
      </w:r>
      <w:r w:rsidRPr="003003E7">
        <w:rPr>
          <w:color w:val="000000"/>
          <w:spacing w:val="1"/>
          <w:sz w:val="26"/>
          <w:szCs w:val="26"/>
        </w:rPr>
        <w:t>осэнергогазнадзора «Паспорта готовности»</w:t>
      </w:r>
      <w:r w:rsidRPr="003003E7">
        <w:rPr>
          <w:b/>
          <w:color w:val="000000"/>
          <w:spacing w:val="1"/>
          <w:sz w:val="26"/>
          <w:szCs w:val="26"/>
        </w:rPr>
        <w:t xml:space="preserve"> ЗАПРЕЩАЕТСЯ.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Госэнергогазнадзор ПРЕДУПРЕЖДАЕТ: </w:t>
      </w:r>
      <w:r w:rsidRPr="003003E7">
        <w:rPr>
          <w:color w:val="000000"/>
          <w:spacing w:val="1"/>
          <w:sz w:val="26"/>
          <w:szCs w:val="26"/>
        </w:rPr>
        <w:t xml:space="preserve">в соответствии со ст. 21.7. Кодекса Республики Беларусь об административных правонарушениях непринятие мер по подготовке теплоиспользующего оборудования для работы в ОЗП влечет наложение штрафа в размере до 20 б.в., </w:t>
      </w:r>
      <w:r w:rsidRPr="003003E7">
        <w:rPr>
          <w:b/>
          <w:color w:val="000000"/>
          <w:spacing w:val="1"/>
          <w:sz w:val="26"/>
          <w:szCs w:val="26"/>
        </w:rPr>
        <w:t>на юридическое лицо – до 500 б.в.</w:t>
      </w:r>
    </w:p>
    <w:p w:rsid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Pr="003003E7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>Старший государственный инспектор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>по энергетическому и газовому надзору -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Директор филиала Госэнергогазнадзора  </w:t>
      </w:r>
    </w:p>
    <w:p w:rsidR="003003E7" w:rsidRPr="003003E7" w:rsidRDefault="005C7F58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 xml:space="preserve">по </w:t>
      </w:r>
      <w:r w:rsidR="003003E7" w:rsidRPr="003003E7">
        <w:rPr>
          <w:b/>
          <w:color w:val="000000"/>
          <w:spacing w:val="1"/>
          <w:sz w:val="26"/>
          <w:szCs w:val="26"/>
        </w:rPr>
        <w:t xml:space="preserve">Гомельской области                                           </w:t>
      </w:r>
      <w:r>
        <w:rPr>
          <w:b/>
          <w:color w:val="000000"/>
          <w:spacing w:val="1"/>
          <w:sz w:val="26"/>
          <w:szCs w:val="26"/>
        </w:rPr>
        <w:t xml:space="preserve">           </w:t>
      </w:r>
      <w:proofErr w:type="spellStart"/>
      <w:r w:rsidR="003003E7" w:rsidRPr="003003E7">
        <w:rPr>
          <w:b/>
          <w:color w:val="000000"/>
          <w:spacing w:val="1"/>
          <w:sz w:val="26"/>
          <w:szCs w:val="26"/>
        </w:rPr>
        <w:t>С.А.Новацкий</w:t>
      </w:r>
      <w:proofErr w:type="spellEnd"/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>Тел. РЭГИ (МРО)  ______________</w:t>
      </w:r>
    </w:p>
    <w:sectPr w:rsidR="003003E7" w:rsidRPr="003003E7" w:rsidSect="00B5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85B"/>
    <w:multiLevelType w:val="hybridMultilevel"/>
    <w:tmpl w:val="DC3E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44C96"/>
    <w:multiLevelType w:val="hybridMultilevel"/>
    <w:tmpl w:val="93A81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F8052A"/>
    <w:multiLevelType w:val="hybridMultilevel"/>
    <w:tmpl w:val="ADC0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5D"/>
    <w:rsid w:val="001A022E"/>
    <w:rsid w:val="00296A5D"/>
    <w:rsid w:val="003003E7"/>
    <w:rsid w:val="00422F27"/>
    <w:rsid w:val="005C7F58"/>
    <w:rsid w:val="00A02E36"/>
    <w:rsid w:val="00B508BB"/>
    <w:rsid w:val="00C1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Малюченко</dc:creator>
  <cp:lastModifiedBy>NarovlyaInsp</cp:lastModifiedBy>
  <cp:revision>2</cp:revision>
  <dcterms:created xsi:type="dcterms:W3CDTF">2021-04-30T05:19:00Z</dcterms:created>
  <dcterms:modified xsi:type="dcterms:W3CDTF">2021-04-30T05:19:00Z</dcterms:modified>
</cp:coreProperties>
</file>