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3" w:type="dxa"/>
        <w:jc w:val="center"/>
        <w:tblLayout w:type="fixed"/>
        <w:tblLook w:val="04A0" w:firstRow="1" w:lastRow="0" w:firstColumn="1" w:lastColumn="0" w:noHBand="0" w:noVBand="1"/>
      </w:tblPr>
      <w:tblGrid>
        <w:gridCol w:w="242"/>
        <w:gridCol w:w="2487"/>
        <w:gridCol w:w="1701"/>
        <w:gridCol w:w="1842"/>
        <w:gridCol w:w="2003"/>
        <w:gridCol w:w="1116"/>
        <w:gridCol w:w="12"/>
      </w:tblGrid>
      <w:tr w:rsidR="00C0531D" w:rsidRPr="00C0531D" w:rsidTr="00C0531D">
        <w:trPr>
          <w:trHeight w:val="795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 w:themeFill="accent6" w:themeFillTint="99"/>
            <w:noWrap/>
            <w:vAlign w:val="bottom"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по реализации объект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недвижимого имущества, обращенного в доход государства, или взыскание, на которое обращено в счет неисполнения налогового обязательства, неуплаченных пеней, а также осво</w:t>
            </w:r>
            <w:bookmarkStart w:id="0" w:name="_GoBack"/>
            <w:bookmarkEnd w:id="0"/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божденного от ареста органом, ведущим уголовный процесс по Гомельской области</w:t>
            </w:r>
          </w:p>
        </w:tc>
      </w:tr>
      <w:tr w:rsidR="00C0531D" w:rsidRPr="00C0531D" w:rsidTr="001271CA">
        <w:trPr>
          <w:gridAfter w:val="1"/>
          <w:wAfter w:w="12" w:type="dxa"/>
          <w:trHeight w:val="795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продаж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Местонахождение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подразделения Департамента, на учете в котором состоит имущество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аукциона (адрес и контактный телефон)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C0531D" w:rsidRP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цена продажи для каждого аукциона*, (</w:t>
            </w:r>
            <w:proofErr w:type="spellStart"/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gramStart"/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</w:t>
            </w:r>
            <w:proofErr w:type="spellEnd"/>
            <w:r w:rsidRPr="00C05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0531D" w:rsidRPr="00C0531D" w:rsidTr="001271CA">
        <w:trPr>
          <w:gridAfter w:val="1"/>
          <w:wAfter w:w="12" w:type="dxa"/>
          <w:trHeight w:val="240"/>
          <w:jc w:val="center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0531D" w:rsidRPr="00C0531D" w:rsidTr="00C0531D">
        <w:trPr>
          <w:trHeight w:val="385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C0531D" w:rsidRPr="00C0531D" w:rsidRDefault="00C0531D" w:rsidP="0099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5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</w:tr>
      <w:tr w:rsidR="00C0531D" w:rsidRPr="00C0531D" w:rsidTr="001271CA">
        <w:trPr>
          <w:gridAfter w:val="1"/>
          <w:wAfter w:w="12" w:type="dxa"/>
          <w:trHeight w:val="1789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127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321081600009000030, площадью 0,0922 га. Целевое назначение – земельный участок для коллективного садоводства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Садовое товарищество «Ягодка», 45</w:t>
            </w:r>
          </w:p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Грабовский с/с, Гомельский район, Гомельская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1 458,00</w:t>
            </w:r>
          </w:p>
        </w:tc>
      </w:tr>
      <w:tr w:rsidR="00C0531D" w:rsidRPr="00C0531D" w:rsidTr="001271CA">
        <w:trPr>
          <w:gridAfter w:val="1"/>
          <w:wAfter w:w="12" w:type="dxa"/>
          <w:trHeight w:val="2567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1271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Капитальное строение с инвентарным №311/С-32652, общая площадь – 2378,7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назначение – здание специализированное розничной торговли, наименование – торговый центр, расположенное на земельном участке с кадастровым номером 321282003606000085, площадь 0,3281 га, по адресу: </w:t>
            </w:r>
            <w:proofErr w:type="gram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Гомельская</w:t>
            </w:r>
            <w:proofErr w:type="gram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Добрушский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Жгунь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62А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Гомельская обл.,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Добрушский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Жгунь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62А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781200,00</w:t>
            </w: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Капитальное строение с инвентарным №311/С-49193, общая площадь – 166,9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., наименование – здание пилорамы инв.№0103, назначение –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Здание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специализированное для обработки древесины и производства изделий из дерева, включая мебель, расположенное на земельном участке с кадастровым номером 321286605601000130 (площадью 0,3008 га) по адресу: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Гомельская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Добрушский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Рассветовский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 с/с, 10, здание пилорамы</w:t>
            </w:r>
            <w:r w:rsidRPr="001271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E1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Добрушский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Рассветовский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с/с,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17 091,00</w:t>
            </w: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Капитальное строение с инв.№350/С-88698, общая площадь – 84,4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., наименование –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Здание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специализированное складов, торговых баз, баз материально-технического снабжения, хранилищ, назначение – Здание специализированное складов, торговых баз, баз материально-технического снабжения, хранилищ, расположенное на земельном участке с кадастровым номером 340100000001000629 (площадью 0,1805 га) по адресу: Гомельская обл., г. Гомель, ул. Пушкина, 11/1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Гомель, ул. Пушкина, 11/1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54 027,00</w:t>
            </w: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Объект недвижимости – капитальное строение, инв. №340/С-306963, общая площадь – 496,0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., наименование – навес №2, назначение – здание специализированное иного назначения, расположенное на земельном участке с кадастровым номером 323055100001002616 (площадь 3,0059 га), по адресу: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Гомельская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Лоевский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Лоев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>, ул. Ленина, д.84Б,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Лоев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д.84Б, корп.1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35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3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87 642,00</w:t>
            </w: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Объект недвижимости – капитальное строение, инв. №340/С-306964, общая площадь – 492,8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., наименование – навес на 7 комбайнов, назначение – здание специализированное иного назначения, расположенное на земельном участке с кадастровым номером 323055100001002616 (площадь 3,0059 га), по адресу: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Гомельская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Лоевский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 р-н,        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г.п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Лоев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>, ул. Ленина, д.84Б, корп.2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101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Лоев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Ленина, д.84Б, корп.2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10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6F101C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6F1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39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Изолированное помещение с инв.№350/D-164507, расположено по адресу: Гомельская обл., г. Гомель, ул. Пушкина, 11, площадь – 16,0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 xml:space="preserve">., назначение – </w:t>
            </w:r>
            <w:r w:rsidRPr="001271CA">
              <w:rPr>
                <w:rFonts w:ascii="Times New Roman" w:hAnsi="Times New Roman" w:cs="Times New Roman"/>
                <w:color w:val="000000"/>
              </w:rPr>
              <w:lastRenderedPageBreak/>
              <w:t>Административное помещение, наименование - Административное помещение.</w:t>
            </w:r>
          </w:p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>Объект имеет статус историко-культурной ценности.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393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 Гомель, ул. Пушкина, 11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393F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lastRenderedPageBreak/>
              <w:t>konfiskat.by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393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26 370,00</w:t>
            </w:r>
          </w:p>
        </w:tc>
      </w:tr>
      <w:tr w:rsidR="00C0531D" w:rsidRPr="00C0531D" w:rsidTr="001271CA">
        <w:trPr>
          <w:gridAfter w:val="1"/>
          <w:wAfter w:w="12" w:type="dxa"/>
          <w:trHeight w:val="274"/>
          <w:jc w:val="center"/>
        </w:trPr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Изолированное помещение с инв.№350/D-177527, общей площадью 595,7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>., назначение – административное помещение, наименование - административное помещение (часть капитального строения с инв.№ 350/С-82507), расположенное на земельном участке с кадастровым номером 340100000001003945, площадь 0,1551 га., по адресу: Гомельская область, г. Гомель, ул. Подгорная, 10-1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F859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Гомель, ул. Подгорная, 10-1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276000,0</w:t>
            </w:r>
          </w:p>
        </w:tc>
      </w:tr>
      <w:tr w:rsidR="00C0531D" w:rsidRPr="00C0531D" w:rsidTr="001271CA">
        <w:trPr>
          <w:gridAfter w:val="1"/>
          <w:wAfter w:w="12" w:type="dxa"/>
          <w:trHeight w:val="274"/>
          <w:jc w:val="center"/>
        </w:trPr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Изолированное помещение с инв.№350/D-177532, общей площадью 538,3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м.кв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>., назначение – помещение неустановленного назначения, наименование - помещение неустановленного назначения (часть капитального строения с инв.№ 350/С-82507), расположенное на земельном участке с кадастровым номером 340100000001003945, площадь 0,1551 га., по адресу: Гомельская область, г. Гомель, ул. Подгорная, 10-2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F859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Гомель, ул. Подгорная, 10-2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1271CA" w:rsidP="00F859B3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238000,0</w:t>
            </w:r>
          </w:p>
        </w:tc>
      </w:tr>
      <w:tr w:rsidR="00C0531D" w:rsidRPr="00C0531D" w:rsidTr="001271CA">
        <w:trPr>
          <w:gridAfter w:val="1"/>
          <w:wAfter w:w="12" w:type="dxa"/>
          <w:trHeight w:val="136"/>
          <w:jc w:val="center"/>
        </w:trPr>
        <w:tc>
          <w:tcPr>
            <w:tcW w:w="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Капитальное строение с инвентарным №350/С-160810, наименование – тепловая сеть, назначение –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сооружение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 xml:space="preserve"> специализированное энергетики, расположенное по адресу: Гомельская обл., г. Гомель, тепловая сеть от места врезки до административного здания по ул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</w:rPr>
              <w:t>одгорная,10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F859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Гомель, ул. Подгорная, 10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F859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1271CA" w:rsidP="00F859B3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F85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13200,0</w:t>
            </w:r>
          </w:p>
        </w:tc>
      </w:tr>
      <w:tr w:rsidR="00C0531D" w:rsidRPr="00C0531D" w:rsidTr="001271CA">
        <w:trPr>
          <w:gridAfter w:val="1"/>
          <w:wAfter w:w="12" w:type="dxa"/>
          <w:trHeight w:val="1479"/>
          <w:jc w:val="center"/>
        </w:trPr>
        <w:tc>
          <w:tcPr>
            <w:tcW w:w="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1271CA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1271CA">
              <w:rPr>
                <w:rFonts w:ascii="Times New Roman" w:hAnsi="Times New Roman" w:cs="Times New Roman"/>
                <w:color w:val="000000"/>
              </w:rPr>
              <w:t xml:space="preserve">Капитальное строение с инвентарным №350/С-21684, расположенное по адресу: Гомельская обл., г. Гомель, ул. Луговая, 48, площадь – 74,4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</w:rPr>
              <w:t>., назначение – Здание одноквартирного жилого дома, наименование – Жилой дом, расположенное на земельном участке с кадастровым номером 340100000008000993, площадь 0,0997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0531D" w:rsidRPr="001271CA" w:rsidRDefault="00C0531D" w:rsidP="00E17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Гомельская обл., г. Гомель, ул. Луговая, 48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по Гомельской области Департамента по гуманитарной деятельности</w:t>
            </w:r>
          </w:p>
        </w:tc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37307,88</w:t>
            </w:r>
          </w:p>
        </w:tc>
      </w:tr>
      <w:tr w:rsidR="00C0531D" w:rsidRPr="00C0531D" w:rsidTr="00C0531D">
        <w:trPr>
          <w:trHeight w:val="418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межрайонный отдел Управления по Гомельской области Департамента по гуманитарной деятельности</w:t>
            </w:r>
          </w:p>
        </w:tc>
      </w:tr>
      <w:tr w:rsidR="00C0531D" w:rsidRPr="00C0531D" w:rsidTr="001271CA">
        <w:trPr>
          <w:gridAfter w:val="1"/>
          <w:wAfter w:w="12" w:type="dxa"/>
          <w:trHeight w:val="1236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Капитальное строение с инв. №330/C-20101, площадью 554,0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назначение – здание многоквартирного жилого дома, наименование – двухэтажное кирпичное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Мозырь, </w:t>
            </w: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Портовая, д. 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7061,04</w:t>
            </w:r>
          </w:p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531D" w:rsidRPr="00C0531D" w:rsidTr="001271CA">
        <w:trPr>
          <w:gridAfter w:val="1"/>
          <w:wAfter w:w="12" w:type="dxa"/>
          <w:trHeight w:val="1422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Строительные материалы, вложенные в строительство деревянного дома. Информация о земельном участке:  кадастровый номер 323582003601000001 общей площадью </w:t>
            </w: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0,1000 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Мозырский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Махновичский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с/с,</w:t>
            </w: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д. Зеленый Мох, </w:t>
            </w: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Луговая, д. 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 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C0531D" w:rsidRPr="001271CA" w:rsidRDefault="001271CA" w:rsidP="00E17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999,20</w:t>
            </w:r>
          </w:p>
        </w:tc>
      </w:tr>
      <w:tr w:rsidR="00C0531D" w:rsidRPr="00C0531D" w:rsidTr="001271CA">
        <w:trPr>
          <w:gridAfter w:val="1"/>
          <w:wAfter w:w="12" w:type="dxa"/>
          <w:trHeight w:val="4385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объект недвижимого имущества - капитальное строение с инвентарным № 333/С-53082, наименование - одноэтажное кирпичное здание (общая площадь - 551,1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год постройки - 1992), назначение - здание блока гаражей, расположенное на земельном участке с кадастровым номером 322350100001000159 площадью 10,8010га (право постоянного пользования доля 26/27), Правообладатель: ОАО "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Калинковичирайагросервис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Гомельская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Калинковичский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Калинковичи, ул. Советская, 4/2.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84 499,20</w:t>
            </w:r>
          </w:p>
        </w:tc>
      </w:tr>
      <w:tr w:rsidR="00C0531D" w:rsidRPr="00C0531D" w:rsidTr="001271CA">
        <w:trPr>
          <w:gridAfter w:val="1"/>
          <w:wAfter w:w="12" w:type="dxa"/>
          <w:trHeight w:val="3240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объект недвижимого имущества - капитальное строение с инвентарным № 332/С-121165, наименование - здание столовой, (общая площадь - 365,6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год постройки - 1977), назначение - здание специализированное для общественного питания, расположенное на земельном участке с кадастровым номером 321650100002000830, площадью 0,1167га (право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пользования)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Правообладатель:  ОАО «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Житковичский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агротехсервис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Гомельская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Житковичский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г.Житковичи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Хвойная, 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1271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61862,40</w:t>
            </w:r>
          </w:p>
        </w:tc>
      </w:tr>
      <w:tr w:rsidR="00C0531D" w:rsidRPr="00C0531D" w:rsidTr="001271CA">
        <w:trPr>
          <w:gridAfter w:val="1"/>
          <w:wAfter w:w="12" w:type="dxa"/>
          <w:trHeight w:val="274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объект недвижимого имущества - капитальное строение с инвентарным № 333/С-74742, наименование - столовая (общая площадь - 146,5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год постройки - 1951), назначение -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специализированное для общественного питания, расположенное на земельном участке с кадастровым номером 322356000001000570 площадью 0,1938га (право постоянного пользования) Правообладатель: КСУП "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Березнянский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 Ограничение (обременение) прав на земельные участки, расположенных в охранных зонах линий электропередачи, площадью 0,0653га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Гомельская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Калинковичский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г. п. Озаричи, ул.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Бобруйская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28.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23328,00</w:t>
            </w:r>
          </w:p>
        </w:tc>
      </w:tr>
      <w:tr w:rsidR="00C0531D" w:rsidRPr="00C0531D" w:rsidTr="001271CA">
        <w:trPr>
          <w:gridAfter w:val="1"/>
          <w:wAfter w:w="12" w:type="dxa"/>
          <w:trHeight w:val="420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Единый объект недвижимого имущества - капитальное строение с инвентарным № 330/С-16038, наименование - склад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стройгруппы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(общая площадь - 113,2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год постройки 1989г.), назначение - здание специализированное водного транспорта, расположенное на земельном участке с </w:t>
            </w: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кадастровым номером 323550100010000786 общей площадью 0,3401га (право постоянного пользования), по адресу: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Гомельская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озырь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ул.Портовая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1Б/1. Правообладатель: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РТУП"Белорусское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речное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параходство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". Ограничение (обременение) прав на земельные участки, расположенных в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водоохранных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зонах водных объектов, площадью 0,3401га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Гомельская обл.,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г.Мозырь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ул.Портовая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1Б/1.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Мозырский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/>
              <w:ind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16675,20</w:t>
            </w:r>
          </w:p>
        </w:tc>
      </w:tr>
      <w:tr w:rsidR="00C0531D" w:rsidRPr="00C0531D" w:rsidTr="00C0531D">
        <w:trPr>
          <w:trHeight w:val="715"/>
          <w:jc w:val="center"/>
        </w:trPr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271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межрайонный отдел Управления по Гомельской области Департамента по гуманитарной деятельности</w:t>
            </w:r>
          </w:p>
        </w:tc>
      </w:tr>
      <w:tr w:rsidR="00C0531D" w:rsidRPr="00C0531D" w:rsidTr="001271CA">
        <w:trPr>
          <w:gridAfter w:val="1"/>
          <w:wAfter w:w="12" w:type="dxa"/>
          <w:trHeight w:val="1245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127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321882803601000011 площадью 0,2500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Лукский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 с/с,                           д. Зеленый Кряж, ул. Зеленая, д. 3.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1 464,30</w:t>
            </w:r>
          </w:p>
        </w:tc>
      </w:tr>
      <w:tr w:rsidR="00C0531D" w:rsidRPr="00C0531D" w:rsidTr="001271CA">
        <w:trPr>
          <w:gridAfter w:val="1"/>
          <w:wAfter w:w="12" w:type="dxa"/>
          <w:trHeight w:val="1245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Капитальное строение с инвентарным номером 320/С-14015, назначение -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специализированное транспорта, наименование - здание ремонтной мастерской общей площадью 700,0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1980 года постройки, расположенное по адресу: Республика Беларусь, 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лобин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ул.Козлова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16а/1  на земельном участке с кадастровым номером 340800000001000099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г.Жлобин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ул.Козлова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16а/1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109 728,00</w:t>
            </w:r>
          </w:p>
        </w:tc>
      </w:tr>
      <w:tr w:rsidR="00C0531D" w:rsidRPr="00C0531D" w:rsidTr="001271CA">
        <w:trPr>
          <w:gridAfter w:val="1"/>
          <w:wAfter w:w="12" w:type="dxa"/>
          <w:trHeight w:val="274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апитальное строение с инвентарным номером 320/С-22866, назначение -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специализированное складов, торговых баз, баз материально-технического снабжения, хранилищ, наименование – одноэтажное кирпичное здание склада минеральных удобрений общей площадью 3260,6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1972 года постройки, расположенное по адресу: Республика Беларусь, </w:t>
            </w: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лобин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ул.Промышленная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35Б/1  на земельном участке с кадастровым номером 321850100003003406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г.Жлобин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ул.Промышленная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35Б/1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284 256,00</w:t>
            </w:r>
          </w:p>
        </w:tc>
      </w:tr>
      <w:tr w:rsidR="00C0531D" w:rsidRPr="00C0531D" w:rsidTr="001271CA">
        <w:trPr>
          <w:gridAfter w:val="1"/>
          <w:wAfter w:w="12" w:type="dxa"/>
          <w:trHeight w:val="264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Капитальное строение с инвентарным номером 322/С-27496, назначение - сооружение неустановленного назначения, наименование - разгрузочная площадка (двутавровая разгрузочная площадка из железобетонных конструкций) 1993 года постройки,  расположенное по адресу: Республика Беларусь, 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огачев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, ул. Александра Пушкина, 70Д   на земельном участке с кадастровым номером 324750100002001700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г.Рогачев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, ул. Александра Пушкина, 70Д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11 577,60</w:t>
            </w:r>
          </w:p>
        </w:tc>
      </w:tr>
      <w:tr w:rsidR="00C0531D" w:rsidRPr="00C0531D" w:rsidTr="001271CA">
        <w:trPr>
          <w:gridAfter w:val="1"/>
          <w:wAfter w:w="12" w:type="dxa"/>
          <w:trHeight w:val="841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Капитальное строение с инвентарным номером 320/С-19414, назначение - здание неустановленного назначения, наименование - здание сушильной камеры общей площадью 103,6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2003 года постройки,  расположенное по адресу: </w:t>
            </w:r>
            <w:proofErr w:type="gram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Беларусь, 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с/с, 37В/2  на земельном участке с кадастровым номером 321800000001000051</w:t>
            </w:r>
            <w:proofErr w:type="gramEnd"/>
          </w:p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Солонский</w:t>
            </w:r>
            <w:proofErr w:type="spellEnd"/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с/с, 37В/2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12 538,80</w:t>
            </w:r>
          </w:p>
        </w:tc>
      </w:tr>
      <w:tr w:rsidR="00C0531D" w:rsidRPr="00C0531D" w:rsidTr="001271CA">
        <w:trPr>
          <w:gridAfter w:val="1"/>
          <w:wAfter w:w="12" w:type="dxa"/>
          <w:trHeight w:val="416"/>
          <w:jc w:val="center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Изолированное помещение с инвентарным номером 320/D-13441, целевое назначение - торговое помещение; наименование - нежилое изолированное помещение общей площадью 101,6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. 1970 года постройки,  расположенное по адресу: Республика Беларусь, 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лобин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, 8-2а на земельном участке с кадастровым номером 3218501000002000779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область,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Жлобинский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г.Жлобин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271CA">
              <w:rPr>
                <w:rFonts w:ascii="Times New Roman" w:hAnsi="Times New Roman" w:cs="Times New Roman"/>
                <w:sz w:val="20"/>
                <w:szCs w:val="20"/>
              </w:rPr>
              <w:t>, 8-2а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Жлобинский</w:t>
            </w:r>
            <w:proofErr w:type="spellEnd"/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межрайонный отдел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C0531D">
            <w:pPr>
              <w:spacing w:after="0"/>
              <w:ind w:left="-115" w:right="72" w:firstLine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РУП Торговый дом «Восточный»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Минск,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Жилуновича, 15. Оф. 318,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3788702,</w:t>
            </w:r>
          </w:p>
          <w:p w:rsidR="00C0531D" w:rsidRPr="001271CA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(8017) 3788703,</w:t>
            </w:r>
          </w:p>
          <w:p w:rsidR="00C0531D" w:rsidRDefault="00C0531D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(8044) 7636263</w:t>
            </w:r>
          </w:p>
          <w:p w:rsidR="001271CA" w:rsidRPr="001271CA" w:rsidRDefault="001271CA" w:rsidP="00C05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konfiskat.by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0531D" w:rsidRPr="001271CA" w:rsidRDefault="00C0531D" w:rsidP="00E1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102 276,00</w:t>
            </w:r>
          </w:p>
        </w:tc>
      </w:tr>
    </w:tbl>
    <w:p w:rsidR="00996EA1" w:rsidRPr="00C0531D" w:rsidRDefault="00996EA1" w:rsidP="00C0531D">
      <w:pPr>
        <w:rPr>
          <w:rFonts w:ascii="Times New Roman" w:hAnsi="Times New Roman" w:cs="Times New Roman"/>
          <w:sz w:val="16"/>
          <w:szCs w:val="16"/>
        </w:rPr>
      </w:pPr>
    </w:p>
    <w:sectPr w:rsidR="00996EA1" w:rsidRPr="00C0531D" w:rsidSect="00C0531D">
      <w:pgSz w:w="11906" w:h="16838"/>
      <w:pgMar w:top="567" w:right="567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A1"/>
    <w:rsid w:val="00014177"/>
    <w:rsid w:val="00033B72"/>
    <w:rsid w:val="000358C7"/>
    <w:rsid w:val="0004291E"/>
    <w:rsid w:val="00054E31"/>
    <w:rsid w:val="00064896"/>
    <w:rsid w:val="000A266B"/>
    <w:rsid w:val="000A5F27"/>
    <w:rsid w:val="000A6CD0"/>
    <w:rsid w:val="000C6C68"/>
    <w:rsid w:val="000D3B79"/>
    <w:rsid w:val="000D6333"/>
    <w:rsid w:val="000E1149"/>
    <w:rsid w:val="000E59BD"/>
    <w:rsid w:val="00121014"/>
    <w:rsid w:val="00121D35"/>
    <w:rsid w:val="001271CA"/>
    <w:rsid w:val="00146EEA"/>
    <w:rsid w:val="00152DC4"/>
    <w:rsid w:val="0018539E"/>
    <w:rsid w:val="00193183"/>
    <w:rsid w:val="001A253D"/>
    <w:rsid w:val="001C7ACC"/>
    <w:rsid w:val="001D4BAC"/>
    <w:rsid w:val="001D513D"/>
    <w:rsid w:val="001E717D"/>
    <w:rsid w:val="001F07B5"/>
    <w:rsid w:val="002203AA"/>
    <w:rsid w:val="002329A0"/>
    <w:rsid w:val="00264A8C"/>
    <w:rsid w:val="00285CEF"/>
    <w:rsid w:val="002B2FAD"/>
    <w:rsid w:val="002C5333"/>
    <w:rsid w:val="002D0DFD"/>
    <w:rsid w:val="002D18F7"/>
    <w:rsid w:val="002E2E55"/>
    <w:rsid w:val="002F1826"/>
    <w:rsid w:val="00303B43"/>
    <w:rsid w:val="003247BE"/>
    <w:rsid w:val="003326EC"/>
    <w:rsid w:val="00333433"/>
    <w:rsid w:val="0035706B"/>
    <w:rsid w:val="00371B66"/>
    <w:rsid w:val="003910B9"/>
    <w:rsid w:val="00393FDF"/>
    <w:rsid w:val="0039582A"/>
    <w:rsid w:val="003A5A77"/>
    <w:rsid w:val="003A65DF"/>
    <w:rsid w:val="003A69CE"/>
    <w:rsid w:val="003D0E6F"/>
    <w:rsid w:val="003E5D9F"/>
    <w:rsid w:val="003F0019"/>
    <w:rsid w:val="003F1B6C"/>
    <w:rsid w:val="003F68E2"/>
    <w:rsid w:val="00405278"/>
    <w:rsid w:val="00411594"/>
    <w:rsid w:val="00425D71"/>
    <w:rsid w:val="00460B3C"/>
    <w:rsid w:val="0046163E"/>
    <w:rsid w:val="0046603F"/>
    <w:rsid w:val="004730AF"/>
    <w:rsid w:val="00493760"/>
    <w:rsid w:val="004B35EB"/>
    <w:rsid w:val="004D0532"/>
    <w:rsid w:val="00516E66"/>
    <w:rsid w:val="00542D9A"/>
    <w:rsid w:val="00560023"/>
    <w:rsid w:val="00581FD5"/>
    <w:rsid w:val="00583E06"/>
    <w:rsid w:val="00586B58"/>
    <w:rsid w:val="005C3544"/>
    <w:rsid w:val="005F617A"/>
    <w:rsid w:val="005F6580"/>
    <w:rsid w:val="006007D2"/>
    <w:rsid w:val="006355F3"/>
    <w:rsid w:val="00677071"/>
    <w:rsid w:val="00682A74"/>
    <w:rsid w:val="006843CF"/>
    <w:rsid w:val="0068500A"/>
    <w:rsid w:val="00692F24"/>
    <w:rsid w:val="006945E8"/>
    <w:rsid w:val="006B6216"/>
    <w:rsid w:val="006C1F24"/>
    <w:rsid w:val="006D259C"/>
    <w:rsid w:val="006F101C"/>
    <w:rsid w:val="006F357D"/>
    <w:rsid w:val="006F5331"/>
    <w:rsid w:val="0070541C"/>
    <w:rsid w:val="00706880"/>
    <w:rsid w:val="007260DA"/>
    <w:rsid w:val="007406C5"/>
    <w:rsid w:val="00760068"/>
    <w:rsid w:val="0076700A"/>
    <w:rsid w:val="00776B6E"/>
    <w:rsid w:val="00797D37"/>
    <w:rsid w:val="007A1705"/>
    <w:rsid w:val="007A29E0"/>
    <w:rsid w:val="007A2A42"/>
    <w:rsid w:val="007B65A0"/>
    <w:rsid w:val="007C736A"/>
    <w:rsid w:val="007D1BD8"/>
    <w:rsid w:val="007D7830"/>
    <w:rsid w:val="007E21CA"/>
    <w:rsid w:val="007F6D88"/>
    <w:rsid w:val="00826BFD"/>
    <w:rsid w:val="00837DC5"/>
    <w:rsid w:val="008452A8"/>
    <w:rsid w:val="0085307F"/>
    <w:rsid w:val="00867DE1"/>
    <w:rsid w:val="008752F0"/>
    <w:rsid w:val="008847C7"/>
    <w:rsid w:val="008B6242"/>
    <w:rsid w:val="008B7DDA"/>
    <w:rsid w:val="008D0CB1"/>
    <w:rsid w:val="008D3818"/>
    <w:rsid w:val="008E3047"/>
    <w:rsid w:val="00921C76"/>
    <w:rsid w:val="009510EC"/>
    <w:rsid w:val="00960505"/>
    <w:rsid w:val="009915C6"/>
    <w:rsid w:val="00994FB0"/>
    <w:rsid w:val="00996EA1"/>
    <w:rsid w:val="009D7F2D"/>
    <w:rsid w:val="009E1CDA"/>
    <w:rsid w:val="00A040A1"/>
    <w:rsid w:val="00A04BCD"/>
    <w:rsid w:val="00A23343"/>
    <w:rsid w:val="00A50803"/>
    <w:rsid w:val="00A774EA"/>
    <w:rsid w:val="00AC519F"/>
    <w:rsid w:val="00AC771A"/>
    <w:rsid w:val="00AD17D1"/>
    <w:rsid w:val="00AD5AC6"/>
    <w:rsid w:val="00AD6292"/>
    <w:rsid w:val="00AE0A41"/>
    <w:rsid w:val="00AE4D02"/>
    <w:rsid w:val="00AF2D38"/>
    <w:rsid w:val="00B00DC3"/>
    <w:rsid w:val="00B10B5C"/>
    <w:rsid w:val="00B20054"/>
    <w:rsid w:val="00B22D81"/>
    <w:rsid w:val="00B30F4D"/>
    <w:rsid w:val="00B45722"/>
    <w:rsid w:val="00B732A9"/>
    <w:rsid w:val="00B805AA"/>
    <w:rsid w:val="00BD59A0"/>
    <w:rsid w:val="00BD7941"/>
    <w:rsid w:val="00BE2806"/>
    <w:rsid w:val="00C0531D"/>
    <w:rsid w:val="00C256D6"/>
    <w:rsid w:val="00C257B3"/>
    <w:rsid w:val="00C303BE"/>
    <w:rsid w:val="00C36090"/>
    <w:rsid w:val="00C44B2E"/>
    <w:rsid w:val="00C618CB"/>
    <w:rsid w:val="00C70F39"/>
    <w:rsid w:val="00C77F8D"/>
    <w:rsid w:val="00C851CF"/>
    <w:rsid w:val="00C91317"/>
    <w:rsid w:val="00C91FF7"/>
    <w:rsid w:val="00CA7FCE"/>
    <w:rsid w:val="00CC6A28"/>
    <w:rsid w:val="00CD5953"/>
    <w:rsid w:val="00CF058A"/>
    <w:rsid w:val="00D01E63"/>
    <w:rsid w:val="00D17D54"/>
    <w:rsid w:val="00D32C70"/>
    <w:rsid w:val="00D51117"/>
    <w:rsid w:val="00D64660"/>
    <w:rsid w:val="00D82B27"/>
    <w:rsid w:val="00D86952"/>
    <w:rsid w:val="00D911A7"/>
    <w:rsid w:val="00D95AB3"/>
    <w:rsid w:val="00DD1C37"/>
    <w:rsid w:val="00DE04F8"/>
    <w:rsid w:val="00DE2F6E"/>
    <w:rsid w:val="00DF5AD8"/>
    <w:rsid w:val="00E14EB8"/>
    <w:rsid w:val="00E17893"/>
    <w:rsid w:val="00E42C5F"/>
    <w:rsid w:val="00E46769"/>
    <w:rsid w:val="00E66F60"/>
    <w:rsid w:val="00E87DED"/>
    <w:rsid w:val="00EA0B5D"/>
    <w:rsid w:val="00EA0CF5"/>
    <w:rsid w:val="00EB08BB"/>
    <w:rsid w:val="00EB304A"/>
    <w:rsid w:val="00EC0F2F"/>
    <w:rsid w:val="00EC7B90"/>
    <w:rsid w:val="00ED7E5D"/>
    <w:rsid w:val="00EE4994"/>
    <w:rsid w:val="00EE5373"/>
    <w:rsid w:val="00F0791D"/>
    <w:rsid w:val="00F14F35"/>
    <w:rsid w:val="00F17957"/>
    <w:rsid w:val="00F27041"/>
    <w:rsid w:val="00F276EB"/>
    <w:rsid w:val="00F31C93"/>
    <w:rsid w:val="00F32448"/>
    <w:rsid w:val="00F42FDB"/>
    <w:rsid w:val="00F67D41"/>
    <w:rsid w:val="00F74FDF"/>
    <w:rsid w:val="00F75E11"/>
    <w:rsid w:val="00F774F8"/>
    <w:rsid w:val="00F859B3"/>
    <w:rsid w:val="00F932F9"/>
    <w:rsid w:val="00F94FE5"/>
    <w:rsid w:val="00F96C94"/>
    <w:rsid w:val="00F97088"/>
    <w:rsid w:val="00FA4936"/>
    <w:rsid w:val="00FC71F7"/>
    <w:rsid w:val="00FD7868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CE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autoRedefine/>
    <w:rsid w:val="006F5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uiPriority w:val="99"/>
    <w:semiHidden/>
    <w:unhideWhenUsed/>
    <w:rsid w:val="00CF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F1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CE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autoRedefine/>
    <w:rsid w:val="006F5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uiPriority w:val="99"/>
    <w:semiHidden/>
    <w:unhideWhenUsed/>
    <w:rsid w:val="00CF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5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F10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E7B9-DDB4-4E25-8401-4FDD62B5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 Windows</cp:lastModifiedBy>
  <cp:revision>2</cp:revision>
  <cp:lastPrinted>2020-04-04T11:11:00Z</cp:lastPrinted>
  <dcterms:created xsi:type="dcterms:W3CDTF">2021-05-03T08:10:00Z</dcterms:created>
  <dcterms:modified xsi:type="dcterms:W3CDTF">2021-05-03T08:10:00Z</dcterms:modified>
</cp:coreProperties>
</file>