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5" w:rsidRDefault="004470A0" w:rsidP="004470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0A0">
        <w:rPr>
          <w:rFonts w:ascii="Times New Roman" w:hAnsi="Times New Roman" w:cs="Times New Roman"/>
          <w:b/>
          <w:sz w:val="36"/>
          <w:szCs w:val="36"/>
        </w:rPr>
        <w:t xml:space="preserve">О порядке сбора </w:t>
      </w:r>
      <w:r>
        <w:rPr>
          <w:rFonts w:ascii="Times New Roman" w:hAnsi="Times New Roman" w:cs="Times New Roman"/>
          <w:b/>
          <w:sz w:val="36"/>
          <w:szCs w:val="36"/>
        </w:rPr>
        <w:t>отходов, их разделения по видам</w:t>
      </w:r>
      <w:r w:rsidR="00310A60">
        <w:rPr>
          <w:rFonts w:ascii="Times New Roman" w:hAnsi="Times New Roman" w:cs="Times New Roman"/>
          <w:b/>
          <w:sz w:val="36"/>
          <w:szCs w:val="36"/>
        </w:rPr>
        <w:t xml:space="preserve"> на территории Наровлянского района</w:t>
      </w:r>
    </w:p>
    <w:p w:rsidR="004470A0" w:rsidRPr="00835023" w:rsidRDefault="00332586" w:rsidP="008240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отходы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 подлежат сбору и удалению в соответствии со схемами обращения с</w:t>
      </w:r>
      <w:r w:rsidR="00002180" w:rsidRPr="00002180">
        <w:rPr>
          <w:rFonts w:ascii="Times New Roman" w:hAnsi="Times New Roman" w:cs="Times New Roman"/>
          <w:sz w:val="28"/>
          <w:szCs w:val="28"/>
        </w:rPr>
        <w:t xml:space="preserve"> </w:t>
      </w:r>
      <w:r w:rsidR="00002180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="006B1E5F" w:rsidRPr="00835023">
        <w:rPr>
          <w:rFonts w:ascii="Times New Roman" w:hAnsi="Times New Roman" w:cs="Times New Roman"/>
          <w:sz w:val="28"/>
          <w:szCs w:val="28"/>
        </w:rPr>
        <w:t>, разрабатываемыми и утверждаемыми местными исполнительными и распорядительными органами</w:t>
      </w:r>
      <w:r w:rsidR="00002180">
        <w:rPr>
          <w:rFonts w:ascii="Times New Roman" w:hAnsi="Times New Roman" w:cs="Times New Roman"/>
          <w:sz w:val="28"/>
          <w:szCs w:val="28"/>
        </w:rPr>
        <w:t>.</w:t>
      </w:r>
    </w:p>
    <w:p w:rsidR="00644018" w:rsidRDefault="006B1E5F" w:rsidP="00644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обслуживающие жилые дома, организации по обращению с </w:t>
      </w:r>
      <w:r w:rsidR="00644018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="006440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>оказывающие жилищно-ко</w:t>
      </w:r>
      <w:r w:rsidR="00644018">
        <w:rPr>
          <w:rFonts w:ascii="Times New Roman" w:eastAsia="Times New Roman" w:hAnsi="Times New Roman" w:cs="Times New Roman"/>
          <w:sz w:val="28"/>
          <w:szCs w:val="28"/>
        </w:rPr>
        <w:t>ммунальные услуги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4B11" w:rsidRDefault="00644018" w:rsidP="00644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создают условия для сбора </w:t>
      </w:r>
      <w:r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 и их разделения по видам;</w:t>
      </w:r>
    </w:p>
    <w:p w:rsidR="00104B11" w:rsidRDefault="00104B11" w:rsidP="0082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удаление </w:t>
      </w:r>
      <w:r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4B11" w:rsidRDefault="006B1E5F" w:rsidP="0082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Если населением не обеспечено разделение </w:t>
      </w:r>
      <w:r w:rsidR="00104B11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 по видам, то их разделение по видам осуществляют юридические лица, обслуживающие жилые </w:t>
      </w:r>
      <w:proofErr w:type="gramStart"/>
      <w:r w:rsidRPr="006B1E5F">
        <w:rPr>
          <w:rFonts w:ascii="Times New Roman" w:eastAsia="Times New Roman" w:hAnsi="Times New Roman" w:cs="Times New Roman"/>
          <w:sz w:val="28"/>
          <w:szCs w:val="28"/>
        </w:rPr>
        <w:t>дома</w:t>
      </w:r>
      <w:proofErr w:type="gramEnd"/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 либо организации по обращению 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="00104B11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, оказывающие жилищно-коммунальные услуги, на станциях сортировки </w:t>
      </w:r>
      <w:r w:rsidR="00104B11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4059" w:rsidRDefault="00104B11" w:rsidP="001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обственники передаваемых в пользование зданий, сооружений и иных 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br/>
        <w:t xml:space="preserve">объектов либо уполномоченные ими лица создают места временного хранения </w:t>
      </w:r>
      <w:r w:rsidR="00824059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82405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создают иные условия производителям </w:t>
      </w:r>
      <w:r w:rsidR="00824059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B1E5F" w:rsidRPr="006B1E5F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ими требований законодатель</w:t>
      </w:r>
      <w:r w:rsidR="00824059">
        <w:rPr>
          <w:rFonts w:ascii="Times New Roman" w:eastAsia="Times New Roman" w:hAnsi="Times New Roman" w:cs="Times New Roman"/>
          <w:sz w:val="28"/>
          <w:szCs w:val="28"/>
        </w:rPr>
        <w:t xml:space="preserve">ства об обращении с отходами. </w:t>
      </w:r>
    </w:p>
    <w:p w:rsidR="007D1495" w:rsidRDefault="006B1E5F" w:rsidP="007D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5F">
        <w:rPr>
          <w:rFonts w:ascii="Times New Roman" w:eastAsia="Times New Roman" w:hAnsi="Times New Roman" w:cs="Times New Roman"/>
          <w:sz w:val="28"/>
          <w:szCs w:val="28"/>
        </w:rPr>
        <w:t>При аренде торговых объектов, торговых мест и иных объек</w:t>
      </w:r>
      <w:r w:rsidR="007D1495">
        <w:rPr>
          <w:rFonts w:ascii="Times New Roman" w:eastAsia="Times New Roman" w:hAnsi="Times New Roman" w:cs="Times New Roman"/>
          <w:sz w:val="28"/>
          <w:szCs w:val="28"/>
        </w:rPr>
        <w:t xml:space="preserve">тов в торговых центрах и (или) 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>на рынках для продажи товаров (выполнения работ, оказания ус</w:t>
      </w:r>
      <w:r w:rsidR="007D1495">
        <w:rPr>
          <w:rFonts w:ascii="Times New Roman" w:eastAsia="Times New Roman" w:hAnsi="Times New Roman" w:cs="Times New Roman"/>
          <w:sz w:val="28"/>
          <w:szCs w:val="28"/>
        </w:rPr>
        <w:t xml:space="preserve">луг), собственники сдаваемых в 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аренду этих торговых объектов, торговых мест и иных объектов либо уполномоченные ими лица 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обеспечивают сбор </w:t>
      </w:r>
      <w:r w:rsidR="007D1495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раздельный сбор </w:t>
      </w:r>
      <w:r w:rsidR="007D1495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6B1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1E5F" w:rsidRPr="00835023" w:rsidRDefault="006B1E5F" w:rsidP="007D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2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ярмарок, культурно-массовых мероприятий сбор </w:t>
      </w:r>
      <w:r w:rsidR="007D1495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7D149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835023">
        <w:rPr>
          <w:rFonts w:ascii="Times New Roman" w:eastAsia="Times New Roman" w:hAnsi="Times New Roman" w:cs="Times New Roman"/>
          <w:sz w:val="28"/>
          <w:szCs w:val="28"/>
        </w:rPr>
        <w:t xml:space="preserve">раздельный сбор </w:t>
      </w:r>
      <w:r w:rsidR="007D1495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835023">
        <w:rPr>
          <w:rFonts w:ascii="Times New Roman" w:eastAsia="Times New Roman" w:hAnsi="Times New Roman" w:cs="Times New Roman"/>
          <w:sz w:val="28"/>
          <w:szCs w:val="28"/>
        </w:rPr>
        <w:t>, обеспечивают организаторы таких меро</w:t>
      </w:r>
      <w:r w:rsidR="007D1495">
        <w:rPr>
          <w:rFonts w:ascii="Times New Roman" w:eastAsia="Times New Roman" w:hAnsi="Times New Roman" w:cs="Times New Roman"/>
          <w:sz w:val="28"/>
          <w:szCs w:val="28"/>
        </w:rPr>
        <w:t xml:space="preserve">приятий или уполномоченные ими </w:t>
      </w:r>
      <w:r w:rsidRPr="0083502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D1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CC1" w:rsidRPr="00395CC1" w:rsidRDefault="00395CC1" w:rsidP="00395C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C1">
        <w:rPr>
          <w:rFonts w:ascii="Times New Roman" w:hAnsi="Times New Roman" w:cs="Times New Roman"/>
          <w:b/>
          <w:sz w:val="28"/>
          <w:szCs w:val="28"/>
        </w:rPr>
        <w:t xml:space="preserve">Не допускается: </w:t>
      </w:r>
    </w:p>
    <w:p w:rsidR="00DD3EAD" w:rsidRDefault="00395CC1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размещение отходов, </w:t>
      </w:r>
      <w:r>
        <w:rPr>
          <w:rFonts w:ascii="Times New Roman" w:hAnsi="Times New Roman" w:cs="Times New Roman"/>
          <w:sz w:val="28"/>
          <w:szCs w:val="28"/>
        </w:rPr>
        <w:t xml:space="preserve">подлежащих раздельному сбору,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в </w:t>
      </w:r>
      <w:r w:rsidR="006B1E5F" w:rsidRPr="00835023">
        <w:rPr>
          <w:rFonts w:ascii="Times New Roman" w:hAnsi="Times New Roman" w:cs="Times New Roman"/>
          <w:sz w:val="28"/>
          <w:szCs w:val="28"/>
        </w:rPr>
        <w:br/>
        <w:t xml:space="preserve">контейнеры для смешанных </w:t>
      </w:r>
      <w:r w:rsidR="00DD3EAD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B1E5F" w:rsidRPr="00835023">
        <w:rPr>
          <w:rFonts w:ascii="Times New Roman" w:hAnsi="Times New Roman" w:cs="Times New Roman"/>
          <w:sz w:val="28"/>
          <w:szCs w:val="28"/>
        </w:rPr>
        <w:t>. Допускается размещать пище</w:t>
      </w:r>
      <w:r w:rsidR="00DD3EAD">
        <w:rPr>
          <w:rFonts w:ascii="Times New Roman" w:hAnsi="Times New Roman" w:cs="Times New Roman"/>
          <w:sz w:val="28"/>
          <w:szCs w:val="28"/>
        </w:rPr>
        <w:t xml:space="preserve">вые отходы, если на территории </w:t>
      </w:r>
      <w:r w:rsidR="006B1E5F" w:rsidRPr="00835023">
        <w:rPr>
          <w:rFonts w:ascii="Times New Roman" w:hAnsi="Times New Roman" w:cs="Times New Roman"/>
          <w:sz w:val="28"/>
          <w:szCs w:val="28"/>
        </w:rPr>
        <w:t>населенного места не созданы усл</w:t>
      </w:r>
      <w:r w:rsidR="00DD3EAD">
        <w:rPr>
          <w:rFonts w:ascii="Times New Roman" w:hAnsi="Times New Roman" w:cs="Times New Roman"/>
          <w:sz w:val="28"/>
          <w:szCs w:val="28"/>
        </w:rPr>
        <w:t>овия для их раздельного сбора;</w:t>
      </w:r>
    </w:p>
    <w:p w:rsidR="006134F8" w:rsidRDefault="006134F8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смешивание видов раздельно собранных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отходов с целью их перевозки; </w:t>
      </w:r>
    </w:p>
    <w:p w:rsidR="006134F8" w:rsidRDefault="006134F8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смешивание раздельно собранных </w:t>
      </w:r>
      <w:r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 и смешанных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отходов в транспортном средстве; </w:t>
      </w:r>
    </w:p>
    <w:p w:rsidR="006134F8" w:rsidRDefault="006134F8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сжигание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отходов населением; </w:t>
      </w:r>
    </w:p>
    <w:p w:rsidR="006134F8" w:rsidRDefault="006134F8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сжигание </w:t>
      </w:r>
      <w:r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 без использования специальных устройств и соблюдения требований законодательства об охране окружающей среды, в том числ</w:t>
      </w:r>
      <w:r>
        <w:rPr>
          <w:rFonts w:ascii="Times New Roman" w:hAnsi="Times New Roman" w:cs="Times New Roman"/>
          <w:sz w:val="28"/>
          <w:szCs w:val="28"/>
        </w:rPr>
        <w:t xml:space="preserve">е об обращении с отходами. </w:t>
      </w:r>
    </w:p>
    <w:p w:rsidR="002F4BAF" w:rsidRDefault="006B1E5F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AF">
        <w:rPr>
          <w:rFonts w:ascii="Times New Roman" w:hAnsi="Times New Roman" w:cs="Times New Roman"/>
          <w:b/>
          <w:sz w:val="28"/>
          <w:szCs w:val="28"/>
        </w:rPr>
        <w:t xml:space="preserve">Организация сбора </w:t>
      </w:r>
      <w:r w:rsidR="002F4BAF" w:rsidRPr="002F4BAF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</w:t>
      </w:r>
      <w:r w:rsidRPr="002F4BAF">
        <w:rPr>
          <w:rFonts w:ascii="Times New Roman" w:hAnsi="Times New Roman" w:cs="Times New Roman"/>
          <w:b/>
          <w:sz w:val="28"/>
          <w:szCs w:val="28"/>
        </w:rPr>
        <w:t xml:space="preserve"> потребления</w:t>
      </w:r>
      <w:r w:rsidR="002F4BAF">
        <w:rPr>
          <w:rFonts w:ascii="Times New Roman" w:hAnsi="Times New Roman" w:cs="Times New Roman"/>
          <w:sz w:val="28"/>
          <w:szCs w:val="28"/>
        </w:rPr>
        <w:t xml:space="preserve"> </w:t>
      </w:r>
      <w:r w:rsidRPr="00835023">
        <w:rPr>
          <w:rFonts w:ascii="Times New Roman" w:hAnsi="Times New Roman" w:cs="Times New Roman"/>
          <w:sz w:val="28"/>
          <w:szCs w:val="28"/>
        </w:rPr>
        <w:t>осуществляется следующими спос</w:t>
      </w:r>
      <w:r w:rsidR="002F4BAF">
        <w:rPr>
          <w:rFonts w:ascii="Times New Roman" w:hAnsi="Times New Roman" w:cs="Times New Roman"/>
          <w:sz w:val="28"/>
          <w:szCs w:val="28"/>
        </w:rPr>
        <w:t xml:space="preserve">обами: </w:t>
      </w:r>
    </w:p>
    <w:p w:rsidR="002F4BAF" w:rsidRDefault="002F4BAF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>установкой контейнеров для сбора смешанных втор</w:t>
      </w:r>
      <w:r>
        <w:rPr>
          <w:rFonts w:ascii="Times New Roman" w:hAnsi="Times New Roman" w:cs="Times New Roman"/>
          <w:sz w:val="28"/>
          <w:szCs w:val="28"/>
        </w:rPr>
        <w:t xml:space="preserve">ичных материальных ресурсов, в </w:t>
      </w:r>
      <w:r w:rsidR="006B1E5F" w:rsidRPr="00835023">
        <w:rPr>
          <w:rFonts w:ascii="Times New Roman" w:hAnsi="Times New Roman" w:cs="Times New Roman"/>
          <w:sz w:val="28"/>
          <w:szCs w:val="28"/>
        </w:rPr>
        <w:t>местах, указанных в схеме обращ</w:t>
      </w:r>
      <w:r>
        <w:rPr>
          <w:rFonts w:ascii="Times New Roman" w:hAnsi="Times New Roman" w:cs="Times New Roman"/>
          <w:sz w:val="28"/>
          <w:szCs w:val="28"/>
        </w:rPr>
        <w:t xml:space="preserve">ения с коммунальными отходами; </w:t>
      </w:r>
    </w:p>
    <w:p w:rsidR="002F4BAF" w:rsidRDefault="002F4BAF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>объездом территории индивидуальной жилой застройк</w:t>
      </w:r>
      <w:r>
        <w:rPr>
          <w:rFonts w:ascii="Times New Roman" w:hAnsi="Times New Roman" w:cs="Times New Roman"/>
          <w:sz w:val="28"/>
          <w:szCs w:val="28"/>
        </w:rPr>
        <w:t xml:space="preserve">и, садовых товариществ, дачных </w:t>
      </w:r>
      <w:r w:rsidR="006B1E5F" w:rsidRPr="00835023">
        <w:rPr>
          <w:rFonts w:ascii="Times New Roman" w:hAnsi="Times New Roman" w:cs="Times New Roman"/>
          <w:sz w:val="28"/>
          <w:szCs w:val="28"/>
        </w:rPr>
        <w:t>кооперативов с размещением смешанных вторичных материа</w:t>
      </w:r>
      <w:r>
        <w:rPr>
          <w:rFonts w:ascii="Times New Roman" w:hAnsi="Times New Roman" w:cs="Times New Roman"/>
          <w:sz w:val="28"/>
          <w:szCs w:val="28"/>
        </w:rPr>
        <w:t xml:space="preserve">льных ресурсов в транспортные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средства по графику, указанному в схеме обращения с коммунальными отходами. Смешанные </w:t>
      </w:r>
      <w:r w:rsidR="006B1E5F" w:rsidRPr="008350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коммунальные отходы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 и вторичные материальные ресурс</w:t>
      </w:r>
      <w:r>
        <w:rPr>
          <w:rFonts w:ascii="Times New Roman" w:hAnsi="Times New Roman" w:cs="Times New Roman"/>
          <w:sz w:val="28"/>
          <w:szCs w:val="28"/>
        </w:rPr>
        <w:t xml:space="preserve">ы должны вывозиться раздельно; </w:t>
      </w:r>
    </w:p>
    <w:p w:rsidR="00A406DE" w:rsidRDefault="002F4BAF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E5F" w:rsidRPr="00835023">
        <w:rPr>
          <w:rFonts w:ascii="Times New Roman" w:hAnsi="Times New Roman" w:cs="Times New Roman"/>
          <w:sz w:val="28"/>
          <w:szCs w:val="28"/>
        </w:rPr>
        <w:t xml:space="preserve">созданием пунктов приема (заготовки) и центров для раздельного сбора </w:t>
      </w:r>
      <w:r w:rsidR="00A406DE">
        <w:rPr>
          <w:rFonts w:ascii="Times New Roman" w:hAnsi="Times New Roman" w:cs="Times New Roman"/>
          <w:sz w:val="28"/>
          <w:szCs w:val="28"/>
        </w:rPr>
        <w:t xml:space="preserve">коммунальных отходов потребления. </w:t>
      </w:r>
    </w:p>
    <w:p w:rsidR="006B1E5F" w:rsidRPr="00835023" w:rsidRDefault="006B1E5F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3">
        <w:rPr>
          <w:rFonts w:ascii="Times New Roman" w:hAnsi="Times New Roman" w:cs="Times New Roman"/>
          <w:sz w:val="28"/>
          <w:szCs w:val="28"/>
        </w:rPr>
        <w:t xml:space="preserve">Вывоз (удаление) </w:t>
      </w:r>
      <w:r w:rsidR="00833B29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835023">
        <w:rPr>
          <w:rFonts w:ascii="Times New Roman" w:hAnsi="Times New Roman" w:cs="Times New Roman"/>
          <w:sz w:val="28"/>
          <w:szCs w:val="28"/>
        </w:rPr>
        <w:t xml:space="preserve"> потребления осуществляется </w:t>
      </w:r>
      <w:r w:rsidR="00833B29">
        <w:rPr>
          <w:rFonts w:ascii="Times New Roman" w:hAnsi="Times New Roman" w:cs="Times New Roman"/>
          <w:sz w:val="28"/>
          <w:szCs w:val="28"/>
        </w:rPr>
        <w:t xml:space="preserve">по графику, указанному в схеме </w:t>
      </w:r>
      <w:r w:rsidRPr="00835023">
        <w:rPr>
          <w:rFonts w:ascii="Times New Roman" w:hAnsi="Times New Roman" w:cs="Times New Roman"/>
          <w:sz w:val="28"/>
          <w:szCs w:val="28"/>
        </w:rPr>
        <w:t>обращения с коммунальными отходами, и (или) по заявкам собственников отходов потребления.</w:t>
      </w:r>
    </w:p>
    <w:p w:rsidR="00833B29" w:rsidRDefault="00F129E6" w:rsidP="00DD3EA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29">
        <w:rPr>
          <w:rFonts w:ascii="Times New Roman" w:hAnsi="Times New Roman" w:cs="Times New Roman"/>
          <w:b/>
          <w:sz w:val="28"/>
          <w:szCs w:val="28"/>
        </w:rPr>
        <w:t xml:space="preserve">Раздельный сбор </w:t>
      </w:r>
      <w:r w:rsidR="00833B29" w:rsidRPr="00833B29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</w:t>
      </w:r>
      <w:r w:rsidRPr="00833B29">
        <w:rPr>
          <w:rFonts w:ascii="Times New Roman" w:hAnsi="Times New Roman" w:cs="Times New Roman"/>
          <w:b/>
          <w:sz w:val="28"/>
          <w:szCs w:val="28"/>
        </w:rPr>
        <w:t xml:space="preserve">осуществляется посредством: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29E6" w:rsidRPr="00835023">
        <w:rPr>
          <w:rFonts w:ascii="Times New Roman" w:hAnsi="Times New Roman" w:cs="Times New Roman"/>
          <w:sz w:val="28"/>
          <w:szCs w:val="28"/>
        </w:rPr>
        <w:t>установки специальных контейнеров для отдельны</w:t>
      </w:r>
      <w:r>
        <w:rPr>
          <w:rFonts w:ascii="Times New Roman" w:hAnsi="Times New Roman" w:cs="Times New Roman"/>
          <w:sz w:val="28"/>
          <w:szCs w:val="28"/>
        </w:rPr>
        <w:t xml:space="preserve">х видов вторичных материальных ресурсов и иных отходов;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9E6" w:rsidRPr="00835023">
        <w:rPr>
          <w:rFonts w:ascii="Times New Roman" w:hAnsi="Times New Roman" w:cs="Times New Roman"/>
          <w:sz w:val="28"/>
          <w:szCs w:val="28"/>
        </w:rPr>
        <w:t xml:space="preserve">организации центров для раздельного сбора </w:t>
      </w:r>
      <w:r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83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потребления;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9E6" w:rsidRPr="00835023">
        <w:rPr>
          <w:rFonts w:ascii="Times New Roman" w:hAnsi="Times New Roman" w:cs="Times New Roman"/>
          <w:sz w:val="28"/>
          <w:szCs w:val="28"/>
        </w:rPr>
        <w:t>заготовки вторичных материальных ресурсов через пункты приема (заготовк</w:t>
      </w:r>
      <w:r>
        <w:rPr>
          <w:rFonts w:ascii="Times New Roman" w:hAnsi="Times New Roman" w:cs="Times New Roman"/>
          <w:sz w:val="28"/>
          <w:szCs w:val="28"/>
        </w:rPr>
        <w:t xml:space="preserve">и). </w:t>
      </w:r>
    </w:p>
    <w:p w:rsidR="00833B29" w:rsidRDefault="00F129E6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29">
        <w:rPr>
          <w:rFonts w:ascii="Times New Roman" w:hAnsi="Times New Roman" w:cs="Times New Roman"/>
          <w:b/>
          <w:sz w:val="28"/>
          <w:szCs w:val="28"/>
        </w:rPr>
        <w:t xml:space="preserve">Раздельному сбору подлежат следующие </w:t>
      </w:r>
      <w:r w:rsidR="00833B29" w:rsidRPr="00833B29">
        <w:rPr>
          <w:rFonts w:ascii="Times New Roman" w:hAnsi="Times New Roman" w:cs="Times New Roman"/>
          <w:b/>
          <w:sz w:val="28"/>
          <w:szCs w:val="28"/>
        </w:rPr>
        <w:t>коммунальные отходы</w:t>
      </w:r>
      <w:r w:rsidRPr="00833B29">
        <w:rPr>
          <w:rFonts w:ascii="Times New Roman" w:hAnsi="Times New Roman" w:cs="Times New Roman"/>
          <w:b/>
          <w:sz w:val="28"/>
          <w:szCs w:val="28"/>
        </w:rPr>
        <w:t>: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бумаги и картона;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стекла;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пластмасс;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металла;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изношенные шины;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растительности;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крупногабаритные отходы;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строительные отходы;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9E6" w:rsidRPr="00835023">
        <w:rPr>
          <w:rFonts w:ascii="Times New Roman" w:hAnsi="Times New Roman" w:cs="Times New Roman"/>
          <w:sz w:val="28"/>
          <w:szCs w:val="28"/>
        </w:rPr>
        <w:t xml:space="preserve">отходы электрического и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оборудования; </w:t>
      </w:r>
    </w:p>
    <w:p w:rsidR="00833B29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отработанных масел; </w:t>
      </w:r>
    </w:p>
    <w:p w:rsidR="00017ED6" w:rsidRDefault="00833B29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ED6">
        <w:rPr>
          <w:rFonts w:ascii="Times New Roman" w:hAnsi="Times New Roman" w:cs="Times New Roman"/>
          <w:sz w:val="28"/>
          <w:szCs w:val="28"/>
        </w:rPr>
        <w:t xml:space="preserve">ртутьсодержащие отходы; </w:t>
      </w:r>
    </w:p>
    <w:p w:rsidR="00017ED6" w:rsidRDefault="00017ED6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пищевые отходы; </w:t>
      </w:r>
    </w:p>
    <w:p w:rsidR="00017ED6" w:rsidRDefault="00017ED6" w:rsidP="00DD3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29E6" w:rsidRPr="00835023">
        <w:rPr>
          <w:rFonts w:ascii="Times New Roman" w:hAnsi="Times New Roman" w:cs="Times New Roman"/>
          <w:sz w:val="28"/>
          <w:szCs w:val="28"/>
        </w:rPr>
        <w:t xml:space="preserve">отходы </w:t>
      </w:r>
      <w:r>
        <w:rPr>
          <w:rFonts w:ascii="Times New Roman" w:hAnsi="Times New Roman" w:cs="Times New Roman"/>
          <w:sz w:val="28"/>
          <w:szCs w:val="28"/>
        </w:rPr>
        <w:t xml:space="preserve">элементов питания (батарейки); </w:t>
      </w:r>
    </w:p>
    <w:p w:rsidR="00F129E6" w:rsidRPr="00835023" w:rsidRDefault="00017ED6" w:rsidP="00487C57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9E6" w:rsidRPr="00835023">
        <w:rPr>
          <w:rFonts w:ascii="Times New Roman" w:hAnsi="Times New Roman" w:cs="Times New Roman"/>
          <w:sz w:val="28"/>
          <w:szCs w:val="28"/>
        </w:rPr>
        <w:t>отходы просроченных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8B2" w:rsidRDefault="006B1E5F" w:rsidP="00487C57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3">
        <w:rPr>
          <w:rFonts w:ascii="Times New Roman" w:hAnsi="Times New Roman" w:cs="Times New Roman"/>
          <w:sz w:val="28"/>
          <w:szCs w:val="28"/>
        </w:rPr>
        <w:t xml:space="preserve">Схема обращения с коммунальными отходами, образующимися на территории </w:t>
      </w:r>
      <w:r w:rsidR="0094618A">
        <w:rPr>
          <w:rFonts w:ascii="Times New Roman" w:hAnsi="Times New Roman" w:cs="Times New Roman"/>
          <w:sz w:val="28"/>
          <w:szCs w:val="28"/>
        </w:rPr>
        <w:t>Наровлян</w:t>
      </w:r>
      <w:r w:rsidRPr="00835023">
        <w:rPr>
          <w:rFonts w:ascii="Times New Roman" w:hAnsi="Times New Roman" w:cs="Times New Roman"/>
          <w:sz w:val="28"/>
          <w:szCs w:val="28"/>
        </w:rPr>
        <w:t>ского района, определяет порядок сбора и удаления отходов в районе.</w:t>
      </w:r>
    </w:p>
    <w:p w:rsidR="006B1E5F" w:rsidRPr="00835023" w:rsidRDefault="006B1E5F" w:rsidP="00487C57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3">
        <w:rPr>
          <w:rFonts w:ascii="Times New Roman" w:hAnsi="Times New Roman" w:cs="Times New Roman"/>
          <w:sz w:val="28"/>
          <w:szCs w:val="28"/>
        </w:rPr>
        <w:t>Порядок сбора и удаления отходов, устанавливаемый схемой обращения с отходами, должен обеспечить предотвращение загрязнения отходами окружающей среды.</w:t>
      </w:r>
    </w:p>
    <w:p w:rsidR="00FE6F63" w:rsidRDefault="00A00849" w:rsidP="00487C57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Наровлянского райисполкома №</w:t>
      </w:r>
      <w:r w:rsidR="00A74109">
        <w:rPr>
          <w:rFonts w:ascii="Times New Roman" w:hAnsi="Times New Roman" w:cs="Times New Roman"/>
          <w:sz w:val="28"/>
          <w:szCs w:val="28"/>
        </w:rPr>
        <w:t xml:space="preserve">617 от </w:t>
      </w:r>
      <w:r>
        <w:rPr>
          <w:rFonts w:ascii="Times New Roman" w:hAnsi="Times New Roman" w:cs="Times New Roman"/>
          <w:sz w:val="28"/>
          <w:szCs w:val="28"/>
        </w:rPr>
        <w:t xml:space="preserve"> 12.07.2021 г. утверждена с</w:t>
      </w:r>
      <w:r w:rsidRPr="00835023">
        <w:rPr>
          <w:rFonts w:ascii="Times New Roman" w:hAnsi="Times New Roman" w:cs="Times New Roman"/>
          <w:sz w:val="28"/>
          <w:szCs w:val="28"/>
        </w:rPr>
        <w:t xml:space="preserve">хема обращения с коммунальными отходами, образующимися на территории </w:t>
      </w:r>
      <w:r>
        <w:rPr>
          <w:rFonts w:ascii="Times New Roman" w:hAnsi="Times New Roman" w:cs="Times New Roman"/>
          <w:sz w:val="28"/>
          <w:szCs w:val="28"/>
        </w:rPr>
        <w:t>Наровлян</w:t>
      </w:r>
      <w:r w:rsidRPr="0083502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94" w:rsidRDefault="00FE6F63" w:rsidP="003B7094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63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18352D" w:rsidRPr="008350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352D">
        <w:rPr>
          <w:rFonts w:ascii="Times New Roman" w:hAnsi="Times New Roman" w:cs="Times New Roman"/>
          <w:sz w:val="28"/>
          <w:szCs w:val="28"/>
        </w:rPr>
        <w:t>Наровлян</w:t>
      </w:r>
      <w:r w:rsidR="0018352D" w:rsidRPr="00835023">
        <w:rPr>
          <w:rFonts w:ascii="Times New Roman" w:hAnsi="Times New Roman" w:cs="Times New Roman"/>
          <w:sz w:val="28"/>
          <w:szCs w:val="28"/>
        </w:rPr>
        <w:t>ского района</w:t>
      </w:r>
      <w:r w:rsidR="0018352D" w:rsidRPr="00B91DF9">
        <w:rPr>
          <w:rFonts w:ascii="Times New Roman" w:hAnsi="Times New Roman" w:cs="Times New Roman"/>
          <w:sz w:val="28"/>
          <w:szCs w:val="28"/>
        </w:rPr>
        <w:t xml:space="preserve"> </w:t>
      </w:r>
      <w:r w:rsidR="0018352D">
        <w:rPr>
          <w:rFonts w:ascii="Times New Roman" w:hAnsi="Times New Roman" w:cs="Times New Roman"/>
          <w:sz w:val="28"/>
          <w:szCs w:val="28"/>
        </w:rPr>
        <w:t xml:space="preserve">установлено 616 </w:t>
      </w:r>
      <w:r w:rsidRPr="00B91DF9">
        <w:rPr>
          <w:rFonts w:ascii="Times New Roman" w:hAnsi="Times New Roman" w:cs="Times New Roman"/>
          <w:sz w:val="28"/>
          <w:szCs w:val="28"/>
        </w:rPr>
        <w:t xml:space="preserve"> контейнеров для смешанных </w:t>
      </w:r>
      <w:r w:rsidR="00F1042C" w:rsidRPr="00B91DF9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71E18" w:rsidRPr="00B91DF9">
        <w:rPr>
          <w:rFonts w:ascii="Times New Roman" w:hAnsi="Times New Roman" w:cs="Times New Roman"/>
          <w:sz w:val="28"/>
          <w:szCs w:val="28"/>
        </w:rPr>
        <w:t xml:space="preserve"> </w:t>
      </w:r>
      <w:r w:rsidR="0018352D">
        <w:rPr>
          <w:rFonts w:ascii="Times New Roman" w:hAnsi="Times New Roman" w:cs="Times New Roman"/>
          <w:sz w:val="28"/>
          <w:szCs w:val="28"/>
        </w:rPr>
        <w:t>(</w:t>
      </w:r>
      <w:r w:rsidR="00671E18" w:rsidRPr="00B91DF9">
        <w:rPr>
          <w:rFonts w:ascii="Times New Roman" w:hAnsi="Times New Roman" w:cs="Times New Roman"/>
          <w:sz w:val="28"/>
          <w:szCs w:val="28"/>
        </w:rPr>
        <w:t>94 контейнера для города, 522 для индивидуальной жилой застройки</w:t>
      </w:r>
      <w:r w:rsidR="0018352D">
        <w:rPr>
          <w:rFonts w:ascii="Times New Roman" w:hAnsi="Times New Roman" w:cs="Times New Roman"/>
          <w:sz w:val="28"/>
          <w:szCs w:val="28"/>
        </w:rPr>
        <w:t>),</w:t>
      </w:r>
      <w:r w:rsidR="00671E18" w:rsidRPr="00B91DF9">
        <w:rPr>
          <w:rFonts w:ascii="Times New Roman" w:hAnsi="Times New Roman" w:cs="Times New Roman"/>
          <w:sz w:val="28"/>
          <w:szCs w:val="28"/>
        </w:rPr>
        <w:t xml:space="preserve"> </w:t>
      </w:r>
      <w:r w:rsidR="008A45D6">
        <w:rPr>
          <w:rFonts w:ascii="Times New Roman" w:hAnsi="Times New Roman" w:cs="Times New Roman"/>
          <w:sz w:val="28"/>
          <w:szCs w:val="28"/>
        </w:rPr>
        <w:t>709</w:t>
      </w:r>
      <w:r w:rsidR="00671E18" w:rsidRPr="00B91DF9">
        <w:rPr>
          <w:rFonts w:ascii="Times New Roman" w:hAnsi="Times New Roman" w:cs="Times New Roman"/>
          <w:sz w:val="28"/>
          <w:szCs w:val="28"/>
        </w:rPr>
        <w:t xml:space="preserve"> контейнеров для </w:t>
      </w:r>
      <w:r w:rsidR="008A45D6">
        <w:rPr>
          <w:rFonts w:ascii="Times New Roman" w:hAnsi="Times New Roman" w:cs="Times New Roman"/>
          <w:sz w:val="28"/>
          <w:szCs w:val="28"/>
        </w:rPr>
        <w:t>ВМР (</w:t>
      </w:r>
      <w:r w:rsidR="00B91DF9" w:rsidRPr="00B91DF9">
        <w:rPr>
          <w:rFonts w:ascii="Times New Roman" w:hAnsi="Times New Roman" w:cs="Times New Roman"/>
          <w:sz w:val="28"/>
          <w:szCs w:val="28"/>
        </w:rPr>
        <w:t>187 контейнеров для города, 522 для индивидуальной жилой застройки</w:t>
      </w:r>
      <w:r w:rsidR="008A45D6">
        <w:rPr>
          <w:rFonts w:ascii="Times New Roman" w:hAnsi="Times New Roman" w:cs="Times New Roman"/>
          <w:sz w:val="28"/>
          <w:szCs w:val="28"/>
        </w:rPr>
        <w:t>)</w:t>
      </w:r>
      <w:r w:rsidR="00B91DF9" w:rsidRPr="00B91DF9">
        <w:rPr>
          <w:rFonts w:ascii="Times New Roman" w:hAnsi="Times New Roman" w:cs="Times New Roman"/>
          <w:sz w:val="28"/>
          <w:szCs w:val="28"/>
        </w:rPr>
        <w:t>.</w:t>
      </w:r>
    </w:p>
    <w:p w:rsidR="003B7094" w:rsidRPr="003B7094" w:rsidRDefault="00CB206C" w:rsidP="003B7094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3B7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Республики Беларусь об административных правонарушениях</w:t>
        </w:r>
      </w:hyperlink>
      <w:r w:rsidRPr="003B7094">
        <w:rPr>
          <w:rFonts w:ascii="Times New Roman" w:hAnsi="Times New Roman" w:cs="Times New Roman"/>
          <w:sz w:val="28"/>
          <w:szCs w:val="28"/>
        </w:rPr>
        <w:t xml:space="preserve"> </w:t>
      </w:r>
      <w:r w:rsidR="00112466" w:rsidRPr="003B7094">
        <w:rPr>
          <w:rFonts w:ascii="Times New Roman" w:hAnsi="Times New Roman" w:cs="Times New Roman"/>
          <w:sz w:val="28"/>
          <w:szCs w:val="28"/>
        </w:rPr>
        <w:t>устан</w:t>
      </w:r>
      <w:r w:rsidRPr="003B7094">
        <w:rPr>
          <w:rFonts w:ascii="Times New Roman" w:hAnsi="Times New Roman" w:cs="Times New Roman"/>
          <w:sz w:val="28"/>
          <w:szCs w:val="28"/>
        </w:rPr>
        <w:t>о</w:t>
      </w:r>
      <w:r w:rsidR="00112466" w:rsidRPr="003B7094">
        <w:rPr>
          <w:rFonts w:ascii="Times New Roman" w:hAnsi="Times New Roman" w:cs="Times New Roman"/>
          <w:sz w:val="28"/>
          <w:szCs w:val="28"/>
        </w:rPr>
        <w:t>вл</w:t>
      </w:r>
      <w:r w:rsidRPr="003B7094">
        <w:rPr>
          <w:rFonts w:ascii="Times New Roman" w:hAnsi="Times New Roman" w:cs="Times New Roman"/>
          <w:sz w:val="28"/>
          <w:szCs w:val="28"/>
        </w:rPr>
        <w:t xml:space="preserve">ена ответственность </w:t>
      </w:r>
      <w:r w:rsidR="00112466" w:rsidRPr="003B7094">
        <w:rPr>
          <w:rFonts w:ascii="Times New Roman" w:hAnsi="Times New Roman" w:cs="Times New Roman"/>
          <w:sz w:val="28"/>
          <w:szCs w:val="28"/>
        </w:rPr>
        <w:t>за несоблюдение условий раздельного сбора отходов</w:t>
      </w:r>
      <w:r w:rsidR="0063658E" w:rsidRPr="003B7094">
        <w:rPr>
          <w:rFonts w:ascii="Times New Roman" w:hAnsi="Times New Roman" w:cs="Times New Roman"/>
          <w:sz w:val="28"/>
          <w:szCs w:val="28"/>
        </w:rPr>
        <w:t>, нарушение схемы обращения с коммунальными отходами</w:t>
      </w:r>
      <w:r w:rsidR="00112466" w:rsidRPr="003B709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3B7094" w:rsidRPr="003B7094">
        <w:rPr>
          <w:rFonts w:ascii="Times New Roman" w:hAnsi="Times New Roman" w:cs="Times New Roman"/>
          <w:sz w:val="28"/>
          <w:szCs w:val="28"/>
        </w:rPr>
        <w:t>3 статьи 16.44</w:t>
      </w:r>
      <w:r w:rsidR="00112466" w:rsidRPr="003B7094">
        <w:rPr>
          <w:rFonts w:ascii="Times New Roman" w:hAnsi="Times New Roman" w:cs="Times New Roman"/>
          <w:sz w:val="28"/>
          <w:szCs w:val="28"/>
        </w:rPr>
        <w:t xml:space="preserve"> и </w:t>
      </w:r>
      <w:r w:rsidR="00BF0BB3">
        <w:rPr>
          <w:rFonts w:ascii="Times New Roman" w:hAnsi="Times New Roman" w:cs="Times New Roman"/>
          <w:sz w:val="28"/>
          <w:szCs w:val="28"/>
        </w:rPr>
        <w:t>предусматривает</w:t>
      </w:r>
      <w:r w:rsidR="00112466" w:rsidRPr="003B7094">
        <w:rPr>
          <w:rFonts w:ascii="Times New Roman" w:hAnsi="Times New Roman" w:cs="Times New Roman"/>
          <w:sz w:val="28"/>
          <w:szCs w:val="28"/>
        </w:rPr>
        <w:t xml:space="preserve"> </w:t>
      </w:r>
      <w:r w:rsidR="003B7094" w:rsidRPr="003B7094">
        <w:rPr>
          <w:rFonts w:ascii="Times New Roman" w:hAnsi="Times New Roman" w:cs="Times New Roman"/>
          <w:sz w:val="28"/>
          <w:szCs w:val="28"/>
        </w:rPr>
        <w:t xml:space="preserve">наложение штрафа </w:t>
      </w:r>
      <w:r w:rsidR="00BF0BB3">
        <w:rPr>
          <w:rFonts w:ascii="Times New Roman" w:hAnsi="Times New Roman" w:cs="Times New Roman"/>
          <w:sz w:val="28"/>
          <w:szCs w:val="28"/>
        </w:rPr>
        <w:t xml:space="preserve">на физическое лицо </w:t>
      </w:r>
      <w:r w:rsidR="003B7094" w:rsidRPr="003B7094">
        <w:rPr>
          <w:rFonts w:ascii="Times New Roman" w:hAnsi="Times New Roman" w:cs="Times New Roman"/>
          <w:sz w:val="28"/>
          <w:szCs w:val="28"/>
        </w:rPr>
        <w:t xml:space="preserve">в размере до тридцати базовых </w:t>
      </w:r>
      <w:r w:rsidR="003B7094" w:rsidRPr="003B7094">
        <w:rPr>
          <w:rStyle w:val="colorff00ff"/>
          <w:rFonts w:ascii="Times New Roman" w:hAnsi="Times New Roman" w:cs="Times New Roman"/>
          <w:sz w:val="28"/>
          <w:szCs w:val="28"/>
        </w:rPr>
        <w:t>величин</w:t>
      </w:r>
      <w:r w:rsidR="003B7094" w:rsidRPr="003B7094">
        <w:rPr>
          <w:rFonts w:ascii="Times New Roman" w:hAnsi="Times New Roman" w:cs="Times New Roman"/>
          <w:sz w:val="28"/>
          <w:szCs w:val="28"/>
        </w:rPr>
        <w:t>, на индивидуального предпринимателя - до ста базовых величин, а на юридическое лицо - до тысячи базовых величин.</w:t>
      </w:r>
      <w:proofErr w:type="gramEnd"/>
    </w:p>
    <w:p w:rsidR="00141154" w:rsidRPr="00B91DF9" w:rsidRDefault="00141154" w:rsidP="00112466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1154" w:rsidRPr="00B91DF9" w:rsidSect="00447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A0"/>
    <w:rsid w:val="00002180"/>
    <w:rsid w:val="00017ED6"/>
    <w:rsid w:val="00104B11"/>
    <w:rsid w:val="00112466"/>
    <w:rsid w:val="00141154"/>
    <w:rsid w:val="0018352D"/>
    <w:rsid w:val="001E2115"/>
    <w:rsid w:val="002F4BAF"/>
    <w:rsid w:val="00310A60"/>
    <w:rsid w:val="00332586"/>
    <w:rsid w:val="00395CC1"/>
    <w:rsid w:val="003B7094"/>
    <w:rsid w:val="004470A0"/>
    <w:rsid w:val="00487C57"/>
    <w:rsid w:val="006134F8"/>
    <w:rsid w:val="0063658E"/>
    <w:rsid w:val="00644018"/>
    <w:rsid w:val="00671E18"/>
    <w:rsid w:val="006B1E5F"/>
    <w:rsid w:val="0073656B"/>
    <w:rsid w:val="007D1495"/>
    <w:rsid w:val="00824059"/>
    <w:rsid w:val="00833B29"/>
    <w:rsid w:val="00835023"/>
    <w:rsid w:val="008A45D6"/>
    <w:rsid w:val="0092536A"/>
    <w:rsid w:val="0094618A"/>
    <w:rsid w:val="00A00849"/>
    <w:rsid w:val="00A406DE"/>
    <w:rsid w:val="00A74109"/>
    <w:rsid w:val="00B91DF9"/>
    <w:rsid w:val="00BF0BB3"/>
    <w:rsid w:val="00C066B5"/>
    <w:rsid w:val="00CB206C"/>
    <w:rsid w:val="00DD3EAD"/>
    <w:rsid w:val="00F1042C"/>
    <w:rsid w:val="00F129E6"/>
    <w:rsid w:val="00F338B2"/>
    <w:rsid w:val="00F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1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1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466"/>
    <w:rPr>
      <w:color w:val="0000FF"/>
      <w:u w:val="single"/>
    </w:rPr>
  </w:style>
  <w:style w:type="character" w:customStyle="1" w:styleId="colorff00ff">
    <w:name w:val="color__ff00ff"/>
    <w:basedOn w:val="a0"/>
    <w:rsid w:val="003B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0300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2021-11-02T14:41:00Z</dcterms:created>
  <dcterms:modified xsi:type="dcterms:W3CDTF">2021-11-03T10:28:00Z</dcterms:modified>
</cp:coreProperties>
</file>