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01" w:rsidRDefault="001C0F01" w:rsidP="001C0F01">
      <w:pPr>
        <w:pStyle w:val="a3"/>
        <w:spacing w:before="0" w:beforeAutospacing="0" w:after="135" w:afterAutospacing="0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Style w:val="a4"/>
          <w:rFonts w:ascii="Tahoma" w:hAnsi="Tahoma" w:cs="Tahoma"/>
          <w:color w:val="4F4F4F"/>
          <w:sz w:val="21"/>
          <w:szCs w:val="21"/>
        </w:rPr>
        <w:t>Правильная эксплуатация лифта</w:t>
      </w:r>
    </w:p>
    <w:p w:rsidR="001C0F01" w:rsidRDefault="001C0F01" w:rsidP="001C0F01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Лифт является потенциально опасным объектом в области промышленной безопасности и подлежит контролю (наблюдению) со стороны обслуживающего персонала на протяжении всего времени его работы. Недопустимо оставлять лифт, находящийся в эксплуатации и доступный для использования пассажирами, без контроля (наблюдения).</w:t>
      </w:r>
    </w:p>
    <w:p w:rsidR="001C0F01" w:rsidRDefault="001C0F01" w:rsidP="001C0F01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Согласно пункту 150 Правил по обеспечению промышленной безопасности лифтов, строительных грузопассажирских подъемников, эскалаторов, конвейеров пассажирских, утвержденных постановлением Министерства по чрезвычайным ситуациям Республики Беларусь от 30 декабря 2020 г. № 56 (далее – Правила), владелец для осуществления управления лифтом, а также наблюдения за его работой назначает работников, имеющих профессию рабочего:</w:t>
      </w:r>
    </w:p>
    <w:p w:rsidR="001C0F01" w:rsidRDefault="001C0F01" w:rsidP="001C0F01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лифтера;</w:t>
      </w:r>
    </w:p>
    <w:p w:rsidR="001C0F01" w:rsidRDefault="001C0F01" w:rsidP="001C0F01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оператора пульта управления оборудованием жилых и общественных зданий или оператора по диспетчерскому обслуживанию лифтов (далее – оператор).</w:t>
      </w:r>
    </w:p>
    <w:p w:rsidR="001C0F01" w:rsidRDefault="001C0F01" w:rsidP="001C0F01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Пунктом 154 Правил определено, что для осуществления наблюдения за работой лифтов, подключенных к оборудованию диспетчерского контроля за работой лифтов (далее – оборудование диспетчерского контроля), назначается оператор.</w:t>
      </w:r>
    </w:p>
    <w:p w:rsidR="001C0F01" w:rsidRDefault="001C0F01" w:rsidP="001C0F01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Вместе с тем, в Республике Беларусь эксплуатируются лифты, введенные в эксплуатацию до 2000 года, подключенные к многосигнальным пультам, позволяющим осуществлять наблюдение за их работой. Указанные пульты в значительной степени по своим техническим и эксплуатационным показателям уступают оборудованию диспетчерского контроля. Пункт 150 Правил учитывает вышеизложенное и предоставляет право владельцам в целях наблюдения за работой лифтов, подключенных к многосигнальным пультам, назначить работников, имеющих профессию рабочего «лифтер» 2-го разряда.</w:t>
      </w:r>
    </w:p>
    <w:p w:rsidR="001C0F01" w:rsidRDefault="001C0F01" w:rsidP="001C0F01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Для наблюдения за работой лифта со смешанной системой управления, подключенного к оборудованию диспетчерского контроля, его обслуживания не требуется назначение рабочего, имеющего профессию лифтер.</w:t>
      </w:r>
    </w:p>
    <w:p w:rsidR="001C0F01" w:rsidRDefault="001C0F01" w:rsidP="001C0F01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Необходимость оборудования купе кабины лифта, подключенного к оборудованию диспетчерского контроля за работой лифта, не обеспечивающему видеоконтроль внутри кабины, камерой видеонаблюдения, не предусмотренной конструкцией лифта, определяется владельцем с учетом местных условий эксплуатации и обеспечения безопасности пользователя и обслуживающего персонала.</w:t>
      </w:r>
    </w:p>
    <w:p w:rsidR="001C0F01" w:rsidRDefault="001C0F01" w:rsidP="001C0F01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При этом в целях предотвращения повреждения оборудования (кабелей, шлейфов и другого) лифта, нарушения целостности стен, потолка кабины, обеспечения необходимых зазоров и расстояний, способ и место крепления камеры видеонаблюдения должны быть согласованы с изготовителем лифта, подъемника, а также специализированной организацией, осуществляющей их обслуживание, ремонт.</w:t>
      </w:r>
    </w:p>
    <w:p w:rsidR="001C0F01" w:rsidRDefault="001C0F01" w:rsidP="001C0F01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При отсутствии изготовителя лифта способ и место установки камеры видеонаблюдения в купе кабины лифта должны быть согласованы со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специализированой</w:t>
      </w:r>
      <w:proofErr w:type="spellEnd"/>
      <w:r>
        <w:rPr>
          <w:rFonts w:ascii="Tahoma" w:hAnsi="Tahoma" w:cs="Tahoma"/>
          <w:color w:val="4F4F4F"/>
          <w:sz w:val="21"/>
          <w:szCs w:val="21"/>
        </w:rPr>
        <w:t xml:space="preserve"> организацией, имеющей специальное разрешение (лицензию) на право проектирования лифта.</w:t>
      </w:r>
    </w:p>
    <w:p w:rsidR="001C0F01" w:rsidRDefault="001C0F01" w:rsidP="001C0F01">
      <w:pPr>
        <w:pStyle w:val="a3"/>
        <w:spacing w:before="0" w:beforeAutospacing="0" w:after="135" w:afterAutospacing="0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Дополнительно сообщаем, что запрещается установка камеры видеонаблюдения на той стене кабины лифта, на которой расположен пульт управления.</w:t>
      </w:r>
    </w:p>
    <w:p w:rsidR="001C0F01" w:rsidRDefault="001C0F01" w:rsidP="001C0F01">
      <w:pPr>
        <w:pStyle w:val="a3"/>
        <w:spacing w:before="0" w:beforeAutospacing="0" w:after="135" w:afterAutospacing="0"/>
        <w:jc w:val="center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noProof/>
          <w:color w:val="4F4F4F"/>
          <w:sz w:val="21"/>
          <w:szCs w:val="21"/>
        </w:rPr>
        <w:lastRenderedPageBreak/>
        <w:drawing>
          <wp:inline distT="0" distB="0" distL="0" distR="0">
            <wp:extent cx="4857750" cy="3238500"/>
            <wp:effectExtent l="0" t="0" r="0" b="0"/>
            <wp:docPr id="1" name="Рисунок 1" descr="http://narovlya.gov.by/uploads/images/gosp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vlya.gov.by/uploads/images/gospr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01" w:rsidRDefault="001C0F01" w:rsidP="001C0F01">
      <w:pPr>
        <w:pStyle w:val="a3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Государственный инспектор</w:t>
      </w:r>
      <w:bookmarkStart w:id="0" w:name="_GoBack"/>
      <w:bookmarkEnd w:id="0"/>
    </w:p>
    <w:p w:rsidR="001C0F01" w:rsidRDefault="001C0F01" w:rsidP="001C0F01">
      <w:pPr>
        <w:pStyle w:val="a3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отдела надзора ГОУ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Госпромнадзора</w:t>
      </w:r>
      <w:proofErr w:type="spellEnd"/>
    </w:p>
    <w:p w:rsidR="001C0F01" w:rsidRDefault="001C0F01" w:rsidP="001C0F01">
      <w:pPr>
        <w:pStyle w:val="a3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Концевой С.Н. </w:t>
      </w:r>
    </w:p>
    <w:p w:rsidR="001C0F01" w:rsidRDefault="001C0F01" w:rsidP="001C0F01">
      <w:pPr>
        <w:pStyle w:val="a3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512913</w:t>
      </w:r>
    </w:p>
    <w:p w:rsidR="00EC57B5" w:rsidRDefault="00EC57B5"/>
    <w:sectPr w:rsidR="00EC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01"/>
    <w:rsid w:val="001C0F01"/>
    <w:rsid w:val="00776FE8"/>
    <w:rsid w:val="00E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8CC4A-1649-4775-8EBE-92CC7486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Федоринчик Ангелина Геннадьевна</dc:creator>
  <cp:keywords/>
  <dc:description/>
  <cp:lastModifiedBy>Федоринчик Ангелина Геннадьевна</cp:lastModifiedBy>
  <cp:revision>1</cp:revision>
  <dcterms:created xsi:type="dcterms:W3CDTF">2022-04-28T06:49:00Z</dcterms:created>
  <dcterms:modified xsi:type="dcterms:W3CDTF">2022-04-28T06:49:00Z</dcterms:modified>
</cp:coreProperties>
</file>