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E1" w:rsidRPr="007A353E" w:rsidRDefault="007A353E" w:rsidP="007A353E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A353E">
        <w:rPr>
          <w:rFonts w:ascii="Times New Roman" w:hAnsi="Times New Roman" w:cs="Times New Roman"/>
          <w:sz w:val="30"/>
          <w:szCs w:val="30"/>
        </w:rPr>
        <w:t>Приложение 2</w:t>
      </w:r>
    </w:p>
    <w:bookmarkEnd w:id="0"/>
    <w:p w:rsidR="007A353E" w:rsidRDefault="007A353E" w:rsidP="007A353E">
      <w:pPr>
        <w:jc w:val="right"/>
      </w:pPr>
    </w:p>
    <w:p w:rsidR="007A353E" w:rsidRPr="007A353E" w:rsidRDefault="007A353E" w:rsidP="007A353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денежной компенсации за самостоятельно приобретенные средства реабилитации</w:t>
      </w:r>
    </w:p>
    <w:p w:rsidR="007A353E" w:rsidRPr="007A353E" w:rsidRDefault="007A353E" w:rsidP="007A353E">
      <w:pPr>
        <w:spacing w:after="200" w:line="276" w:lineRule="auto"/>
        <w:rPr>
          <w:rFonts w:ascii="Calibri" w:eastAsia="Calibri" w:hAnsi="Calibri" w:cs="Times New Roman"/>
        </w:rPr>
      </w:pPr>
    </w:p>
    <w:p w:rsidR="007A353E" w:rsidRPr="007A353E" w:rsidRDefault="007A353E" w:rsidP="007A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06.01.2023г. граждане имеют право самостоятельно приобрести средства реабилитации, получить денежную компенсацию на условиях обеспечения граждан средствами реабилитации.</w:t>
      </w:r>
    </w:p>
    <w:p w:rsidR="007A353E" w:rsidRPr="007A353E" w:rsidRDefault="007A353E" w:rsidP="007A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реабилитации, за самостоятельное приобретение которых предоставляется денежная компенсация: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матрац </w:t>
      </w:r>
      <w:proofErr w:type="spellStart"/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противопролежневый</w:t>
      </w:r>
      <w:proofErr w:type="spellEnd"/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диктофон (плеер);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сотовые телефоны, в том числе с программным обеспечением, синтезирующим речь, и с функцией навигации (смартфоны);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прослушивания озвученной литературы (плеер);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с синтезатором речи;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 усилителем звука;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световой будильник;</w:t>
      </w:r>
    </w:p>
    <w:p w:rsidR="007A353E" w:rsidRPr="007A353E" w:rsidRDefault="007A353E" w:rsidP="007A353E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134"/>
        </w:tabs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сигнализатор цифровой с вибрационной и световой индикацией для граждан с нарушением органов слуха.</w:t>
      </w:r>
    </w:p>
    <w:p w:rsidR="007A353E" w:rsidRPr="007A353E" w:rsidRDefault="007A353E" w:rsidP="007A353E">
      <w:pPr>
        <w:shd w:val="clear" w:color="auto" w:fill="FFFFFF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информации, представленной комитетами, и размещается на сайте Минтруда и соцзащиты не позднее 10 января.</w:t>
      </w:r>
    </w:p>
    <w:p w:rsidR="007A353E" w:rsidRPr="007A353E" w:rsidRDefault="007A353E" w:rsidP="007A353E">
      <w:pPr>
        <w:shd w:val="clear" w:color="auto" w:fill="FFFFFF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стоимость средства реабилитации 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меньше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размер денежной компенсации, денежная компенсация выплачивается исходя из фактических затрат на приобретенное средство реабилитации 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условий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Положением о порядке и условиях обеспечения граждан техническими средствами социальной реабилитации органами по труду, занятости и социальной защите (далее – Положение).</w:t>
      </w:r>
    </w:p>
    <w:p w:rsidR="007A353E" w:rsidRPr="007A353E" w:rsidRDefault="007A353E" w:rsidP="007A353E">
      <w:pPr>
        <w:shd w:val="clear" w:color="auto" w:fill="FFFFFF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стоимость средства реабилитации 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размер денежной компенсации, установленной Минтруда и социальной защиты, денежная компенсация выплачивается в размере, не превышающем размер денежной компенсации, определенный 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условий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в Положении.</w:t>
      </w:r>
    </w:p>
    <w:p w:rsidR="007A353E" w:rsidRPr="007A353E" w:rsidRDefault="007A353E" w:rsidP="007A353E">
      <w:pPr>
        <w:shd w:val="clear" w:color="auto" w:fill="FFFFFF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денежной компенсации подается гражданами в центры социального обслуживания населения в соответствии с 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регистрацией по месту жительства (месту пребывания) в течение 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трех месяцев 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самостоятельного приобретения средства реабилитации.</w:t>
      </w:r>
    </w:p>
    <w:p w:rsidR="007A353E" w:rsidRPr="007A353E" w:rsidRDefault="007A353E" w:rsidP="007A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денежной компенсации прилагаются 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документы и сведения: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паспорт или иной документ, удостоверяющий личность;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16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6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ИПРА инвалида или заключение ВКК;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6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удостоверение (свидетельство), вкладыш к удостоверению (свидетельству);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6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</w:t>
      </w:r>
      <w:r w:rsidRPr="007A3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наименования</w:t>
      </w: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 приобретенных средств реабилитации;</w:t>
      </w:r>
    </w:p>
    <w:p w:rsidR="007A353E" w:rsidRPr="007A353E" w:rsidRDefault="007A353E" w:rsidP="007A353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89" w:line="16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>реквизиты текущего (расчетного) банковского счета в белорусских рублях.</w:t>
      </w:r>
    </w:p>
    <w:p w:rsidR="007A353E" w:rsidRPr="007A353E" w:rsidRDefault="007A353E" w:rsidP="007A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Комиссия, созданная в комитете по труду, занятости и социальной защиты Гомельского облисполкома, принимает решение о предоставлении (об отказе в предоставлении) денежной компенсации и ее размере 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15 рабочих дней.</w:t>
      </w:r>
    </w:p>
    <w:p w:rsidR="007A353E" w:rsidRPr="007A353E" w:rsidRDefault="007A353E" w:rsidP="007A3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течение 5 рабочих дней </w:t>
      </w:r>
      <w:r w:rsidRPr="007A3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принятия решения комиссией о предоставлении (об отказе в предоставлении) денежной компенсации центры социального обслуживания населения письменно </w:t>
      </w:r>
      <w:r w:rsidRPr="007A3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уведомляют гражданина.</w:t>
      </w:r>
    </w:p>
    <w:p w:rsidR="007A353E" w:rsidRPr="007A353E" w:rsidRDefault="007A353E" w:rsidP="007A353E">
      <w:pPr>
        <w:shd w:val="clear" w:color="auto" w:fill="FFFFFF"/>
        <w:spacing w:after="179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Денежная компенсация выплачивается 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течение месяца после принятия решения 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и </w:t>
      </w:r>
      <w:r w:rsidRPr="007A3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перечисляется на базовый счет </w:t>
      </w:r>
      <w:r w:rsidRPr="007A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получателя.</w:t>
      </w:r>
    </w:p>
    <w:p w:rsidR="007A353E" w:rsidRDefault="007A353E" w:rsidP="007A353E">
      <w:pPr>
        <w:jc w:val="both"/>
      </w:pPr>
    </w:p>
    <w:sectPr w:rsidR="007A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1E3"/>
    <w:multiLevelType w:val="hybridMultilevel"/>
    <w:tmpl w:val="ED5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D51"/>
    <w:multiLevelType w:val="multilevel"/>
    <w:tmpl w:val="CC0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3E"/>
    <w:rsid w:val="007A353E"/>
    <w:rsid w:val="00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F35"/>
  <w15:chartTrackingRefBased/>
  <w15:docId w15:val="{078CE3EF-DA66-47A1-B94F-799127A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ТЦСОН 11кб</dc:creator>
  <cp:keywords/>
  <dc:description/>
  <cp:lastModifiedBy>ТЦСОН 11кб</cp:lastModifiedBy>
  <cp:revision>1</cp:revision>
  <dcterms:created xsi:type="dcterms:W3CDTF">2023-02-28T09:51:00Z</dcterms:created>
  <dcterms:modified xsi:type="dcterms:W3CDTF">2023-02-28T09:52:00Z</dcterms:modified>
</cp:coreProperties>
</file>