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E1" w:rsidRDefault="00792EE7" w:rsidP="00792EE7">
      <w:pPr>
        <w:jc w:val="right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Приложение 3</w:t>
      </w:r>
    </w:p>
    <w:p w:rsidR="00792EE7" w:rsidRPr="00792EE7" w:rsidRDefault="00792EE7" w:rsidP="00CE2D6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2EE7">
        <w:rPr>
          <w:rFonts w:ascii="Times New Roman" w:hAnsi="Times New Roman" w:cs="Times New Roman"/>
          <w:b/>
          <w:sz w:val="30"/>
          <w:szCs w:val="30"/>
        </w:rPr>
        <w:t>Помощь в обеспечении техническими средствами социальной реабилитации детей-инвалидов в возрасте до 18 лет</w:t>
      </w:r>
    </w:p>
    <w:p w:rsidR="00792EE7" w:rsidRDefault="00792EE7" w:rsidP="0079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2EE7" w:rsidRPr="00792EE7" w:rsidRDefault="00792EE7" w:rsidP="0079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 xml:space="preserve"> Учреждение «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Наровлянский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территориальный центр социального обслуживания населения» оказывает помощь в обеспечении техническими средствами социальной реабилитации в соответствии с Законом Республики Беларусь от 14 июня 2007 г. № 239-3 «О государственных социальных льготах, правах и гарантиях для отдельных категорий граждан», а также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граждан».</w:t>
      </w:r>
    </w:p>
    <w:p w:rsidR="00792EE7" w:rsidRPr="00CE2D6F" w:rsidRDefault="00792EE7" w:rsidP="00CE2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E2D6F">
        <w:rPr>
          <w:rFonts w:ascii="Times New Roman" w:hAnsi="Times New Roman" w:cs="Times New Roman"/>
          <w:b/>
          <w:sz w:val="30"/>
          <w:szCs w:val="30"/>
        </w:rPr>
        <w:t>Дети-инвалиды в возрасте до 18 лет, нуждающиеся по медицинским показаниям, обеспечиваются следующими средствами реабилитации бесплатно: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Кресло-коляска с электроприводом (с 16 до 18 лет)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Кресло-коляска комнатная, в том числе с судном или откидной спинкой для подростков и детей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Велоколяска рычажная прогулочная для подростков и детей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Коляска прогулочная для детей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Кресло-коляска активного типа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Малогабаритная коляска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Кресло функциональное с судном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Велосипед трёхколесный для детей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 xml:space="preserve">Подушка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противопролежневая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для сидения в инвалидной коляске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Чехол утепленный для передвижения в коляске в холодное время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Защита специальная для рук, используемая инвалидами при передвижении в коляске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 xml:space="preserve">Трость опорная для передвижения больных с нарушениями нижних конечностей (одно-, трех-, и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четырехопорная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>)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EB6CB5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792EE7" w:rsidRPr="00792EE7">
        <w:rPr>
          <w:rFonts w:ascii="Times New Roman" w:hAnsi="Times New Roman" w:cs="Times New Roman"/>
          <w:sz w:val="30"/>
          <w:szCs w:val="30"/>
        </w:rPr>
        <w:t>остыли индивидуального пользования, в том числе костыли локтевые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EB6CB5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</w:t>
      </w:r>
      <w:r w:rsidR="00792EE7" w:rsidRPr="00792EE7">
        <w:rPr>
          <w:rFonts w:ascii="Times New Roman" w:hAnsi="Times New Roman" w:cs="Times New Roman"/>
          <w:sz w:val="30"/>
          <w:szCs w:val="30"/>
        </w:rPr>
        <w:t>одунки специальные для передвижения больных с нарушениями функций нижних конечностей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Столик специальный для установки на инвалидную коляску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 xml:space="preserve">Стул для детей со </w:t>
      </w:r>
      <w:proofErr w:type="gramStart"/>
      <w:r w:rsidRPr="00792EE7">
        <w:rPr>
          <w:rFonts w:ascii="Times New Roman" w:hAnsi="Times New Roman" w:cs="Times New Roman"/>
          <w:sz w:val="30"/>
          <w:szCs w:val="30"/>
        </w:rPr>
        <w:t>спинно-мозговой</w:t>
      </w:r>
      <w:proofErr w:type="gramEnd"/>
      <w:r w:rsidRPr="00792EE7">
        <w:rPr>
          <w:rFonts w:ascii="Times New Roman" w:hAnsi="Times New Roman" w:cs="Times New Roman"/>
          <w:sz w:val="30"/>
          <w:szCs w:val="30"/>
        </w:rPr>
        <w:t xml:space="preserve"> патологией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 xml:space="preserve">Приспособления для удержания в стоячем и (или) сидячем положении детей со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спинно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– мозговой патологией, в том числе опора для ползания, опора для лежания, опора для сидения.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lastRenderedPageBreak/>
        <w:t>Перекладина подъемная к кровати (рама «Балканская»)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Столик прикроватный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Приспособление кроватное опорное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Поручни для туалета, ванной и душевой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Приставка к унитазу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Сиденье для ванны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Приспособление для туалета для детей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Приспособление для купания детей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Ступеньки к ванне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Протезы верхних и нижних конечностей (основной, лечебно-тренировочный, рабочий, для купания), кисть косметическая и чехлы к ним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Ортезы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верхних и нижних конечностей (аппараты, туторы, обувные вставки, сапожки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Дикуля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ортез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для обучения ходьбе и другие изделия)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Ортезы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на позвоночник (корсеты,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реклинаторы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>, пояса радикулитные, бандажи ортопедические поддерживающие на туловище и другие изделия)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Изделия для консервативного лечения приобретенных и врожденных деформаций у детей (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абдукционные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трусики, распорки, шины и другие изделия)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92EE7">
        <w:rPr>
          <w:rFonts w:ascii="Times New Roman" w:hAnsi="Times New Roman" w:cs="Times New Roman"/>
          <w:sz w:val="30"/>
          <w:szCs w:val="30"/>
        </w:rPr>
        <w:t>Спецрукавицы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спецперчатки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>)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792EE7">
        <w:rPr>
          <w:rFonts w:ascii="Times New Roman" w:hAnsi="Times New Roman" w:cs="Times New Roman"/>
          <w:sz w:val="30"/>
          <w:szCs w:val="30"/>
        </w:rPr>
        <w:t>ртопедическая обувь, стельки ортопедические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Изделия бандажные (лечебный, почечный, для больных с искусственным анусом, лечебный детский, послеоперационный, грыжевой паховый, грыжевой пахово-пупочный, ортопедические на нижние конечности, ортопедические на верхние конечности, пояс-бандаж лечебный грыжевой пупочный, бандаж-пояс при расхождении лонного сочленения и другие изделия)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CE2D6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Изделия ортопедические (обтураторы, сиденье кожаное, подколенник кожаный, ортопедические брюки при парной ампутации нижних конечностей, чулки-ползунки, приспособление для поддержания нижней конечности, суспензорий)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AD7AA5" w:rsidRDefault="00AD7AA5" w:rsidP="00A44824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2EE7" w:rsidRPr="00792EE7" w:rsidRDefault="00792EE7" w:rsidP="00A44824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30"/>
          <w:szCs w:val="30"/>
        </w:rPr>
      </w:pPr>
      <w:r w:rsidRPr="00A44824">
        <w:rPr>
          <w:rFonts w:ascii="Times New Roman" w:hAnsi="Times New Roman" w:cs="Times New Roman"/>
          <w:b/>
          <w:sz w:val="30"/>
          <w:szCs w:val="30"/>
        </w:rPr>
        <w:t>С оплатой 50% стоимости средств реабилитации</w:t>
      </w:r>
      <w:r w:rsidRPr="00792EE7">
        <w:rPr>
          <w:rFonts w:ascii="Times New Roman" w:hAnsi="Times New Roman" w:cs="Times New Roman"/>
          <w:sz w:val="30"/>
          <w:szCs w:val="30"/>
        </w:rPr>
        <w:t>:</w:t>
      </w:r>
    </w:p>
    <w:p w:rsidR="00792EE7" w:rsidRDefault="00792EE7" w:rsidP="00EB6CB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142" w:hanging="11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 xml:space="preserve">Матрац специальный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противопролежневый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или система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противопролежневая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>.</w:t>
      </w:r>
    </w:p>
    <w:p w:rsidR="00A44824" w:rsidRPr="00792EE7" w:rsidRDefault="00A44824" w:rsidP="00A4482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</w:p>
    <w:p w:rsidR="00A44824" w:rsidRDefault="00792EE7" w:rsidP="00A44824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4824">
        <w:rPr>
          <w:rFonts w:ascii="Times New Roman" w:hAnsi="Times New Roman" w:cs="Times New Roman"/>
          <w:b/>
          <w:sz w:val="30"/>
          <w:szCs w:val="30"/>
        </w:rPr>
        <w:t xml:space="preserve">Дети-инвалиды по зрению в возрасте до 18 лет     </w:t>
      </w:r>
    </w:p>
    <w:p w:rsidR="00792EE7" w:rsidRPr="00792EE7" w:rsidRDefault="00792EE7" w:rsidP="00EB6CB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30"/>
          <w:szCs w:val="30"/>
        </w:rPr>
      </w:pPr>
      <w:r w:rsidRPr="00A44824">
        <w:rPr>
          <w:rFonts w:ascii="Times New Roman" w:hAnsi="Times New Roman" w:cs="Times New Roman"/>
          <w:b/>
          <w:sz w:val="30"/>
          <w:szCs w:val="30"/>
        </w:rPr>
        <w:t>обеспечиваются бесплатно:</w:t>
      </w:r>
    </w:p>
    <w:p w:rsidR="00792EE7" w:rsidRPr="00792EE7" w:rsidRDefault="00A44824" w:rsidP="00EB6CB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142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792EE7" w:rsidRPr="00792EE7">
        <w:rPr>
          <w:rFonts w:ascii="Times New Roman" w:hAnsi="Times New Roman" w:cs="Times New Roman"/>
          <w:sz w:val="30"/>
          <w:szCs w:val="30"/>
        </w:rPr>
        <w:t>рость ориентировочная (в комплекте с наконечниками)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EE7" w:rsidRPr="00A44824" w:rsidRDefault="00792EE7" w:rsidP="00A44824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4824">
        <w:rPr>
          <w:rFonts w:ascii="Times New Roman" w:hAnsi="Times New Roman" w:cs="Times New Roman"/>
          <w:b/>
          <w:sz w:val="30"/>
          <w:szCs w:val="30"/>
        </w:rPr>
        <w:lastRenderedPageBreak/>
        <w:t>Дети в возрасте до 18 лет, не признанные инвалидами, но нуждающиеся по медицинским показаниям обеспечиваются бесплатно следующими средствами реабилитации:</w:t>
      </w:r>
    </w:p>
    <w:p w:rsidR="00792EE7" w:rsidRPr="00792EE7" w:rsidRDefault="00792EE7" w:rsidP="00EB6CB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Ортезы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верхних и нижних конечностей (аппараты, туторы, обувные вставки, сапожки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Дикуля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ортез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для обучения ходьбе и другие изделия)</w:t>
      </w:r>
      <w:r w:rsidR="00A44824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EB6CB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Ортезы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на позвоночник (корсеты,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теклинаторы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>, пояса радикулитные, бандажи ортопедические поддерживающие на туловище и другие изделия)</w:t>
      </w:r>
      <w:r w:rsidR="00A44824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EB6CB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Изделия для консервативного лечения приобретенных и врожденных деформаций у детей (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абдукционные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трусики, распорки, шины и другие изделия)</w:t>
      </w:r>
      <w:r w:rsidR="00A44824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EB6CB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Изделия для консервативного лечения приобретенных и врожденных деформаций у детей (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обдукционные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трусики,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рапорки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>, шины и другие изделия)</w:t>
      </w:r>
      <w:r w:rsidR="00A44824">
        <w:rPr>
          <w:rFonts w:ascii="Times New Roman" w:hAnsi="Times New Roman" w:cs="Times New Roman"/>
          <w:sz w:val="30"/>
          <w:szCs w:val="30"/>
        </w:rPr>
        <w:t>.</w:t>
      </w:r>
    </w:p>
    <w:p w:rsidR="00792EE7" w:rsidRPr="00792EE7" w:rsidRDefault="00792EE7" w:rsidP="00EB6CB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Ортопедическая обувь, стельки ортопедические</w:t>
      </w:r>
      <w:r w:rsidR="00EB6CB5">
        <w:rPr>
          <w:rFonts w:ascii="Times New Roman" w:hAnsi="Times New Roman" w:cs="Times New Roman"/>
          <w:sz w:val="30"/>
          <w:szCs w:val="30"/>
        </w:rPr>
        <w:t>.</w:t>
      </w:r>
    </w:p>
    <w:p w:rsidR="00EB6CB5" w:rsidRDefault="00EB6CB5" w:rsidP="00EB6C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2EE7" w:rsidRPr="00792EE7" w:rsidRDefault="00792EE7" w:rsidP="00EB6C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>Потребность в технических средствах реабилитации определяется медико-реабилитационными экспертными комиссиями (МРЭК) либо врачебно-консультативными комиссиями (ВКК) государственного органа здравоохранения по месту жительства.</w:t>
      </w:r>
    </w:p>
    <w:p w:rsidR="00792EE7" w:rsidRPr="00792EE7" w:rsidRDefault="00792EE7" w:rsidP="00EB6C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 xml:space="preserve">       Для обеспечения средствами реабилитации гражданину необходимо обратиться с заявлением в </w:t>
      </w:r>
      <w:proofErr w:type="gramStart"/>
      <w:r w:rsidR="00EB6CB5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="00EB6CB5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Наровлянский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территориальный центр социального обслуживания населения</w:t>
      </w:r>
      <w:r w:rsidR="00EB6CB5">
        <w:rPr>
          <w:rFonts w:ascii="Times New Roman" w:hAnsi="Times New Roman" w:cs="Times New Roman"/>
          <w:sz w:val="30"/>
          <w:szCs w:val="30"/>
        </w:rPr>
        <w:t>»</w:t>
      </w:r>
      <w:r w:rsidRPr="00792EE7">
        <w:rPr>
          <w:rFonts w:ascii="Times New Roman" w:hAnsi="Times New Roman" w:cs="Times New Roman"/>
          <w:sz w:val="30"/>
          <w:szCs w:val="30"/>
        </w:rPr>
        <w:t xml:space="preserve"> (г. Наровля, ул. Комсомольская, 19, кабинет №16, тел. 4-45-28) представив следующие документы:</w:t>
      </w:r>
    </w:p>
    <w:p w:rsidR="00792EE7" w:rsidRPr="00792EE7" w:rsidRDefault="00792EE7" w:rsidP="00EB6C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 xml:space="preserve">     1) свидетельство о рождении ребенка, паспорт или иной документ удостоверяющий личность и (или) полномочия законного представителя ребенка – инвалида в возрасте до 18 лет; </w:t>
      </w:r>
    </w:p>
    <w:p w:rsidR="00792EE7" w:rsidRPr="00792EE7" w:rsidRDefault="00792EE7" w:rsidP="00EB6C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 xml:space="preserve">    2) индивидуальную программу реабилитации и </w:t>
      </w:r>
      <w:proofErr w:type="spellStart"/>
      <w:r w:rsidRPr="00792EE7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792EE7">
        <w:rPr>
          <w:rFonts w:ascii="Times New Roman" w:hAnsi="Times New Roman" w:cs="Times New Roman"/>
          <w:sz w:val="30"/>
          <w:szCs w:val="30"/>
        </w:rPr>
        <w:t xml:space="preserve"> инвалида, выдаваемую</w:t>
      </w:r>
      <w:r w:rsidR="00EB6CB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792EE7">
        <w:rPr>
          <w:rFonts w:ascii="Times New Roman" w:hAnsi="Times New Roman" w:cs="Times New Roman"/>
          <w:sz w:val="30"/>
          <w:szCs w:val="30"/>
        </w:rPr>
        <w:t>МРЭК, или</w:t>
      </w:r>
      <w:r w:rsidR="00A44824">
        <w:rPr>
          <w:rFonts w:ascii="Times New Roman" w:hAnsi="Times New Roman" w:cs="Times New Roman"/>
          <w:sz w:val="30"/>
          <w:szCs w:val="30"/>
        </w:rPr>
        <w:t xml:space="preserve"> </w:t>
      </w:r>
      <w:r w:rsidRPr="00792EE7">
        <w:rPr>
          <w:rFonts w:ascii="Times New Roman" w:hAnsi="Times New Roman" w:cs="Times New Roman"/>
          <w:sz w:val="30"/>
          <w:szCs w:val="30"/>
        </w:rPr>
        <w:t>заключение врачебно-консультационной комиссии государственного учреждения здравоохранения;</w:t>
      </w:r>
    </w:p>
    <w:p w:rsidR="00792EE7" w:rsidRPr="00792EE7" w:rsidRDefault="00792EE7" w:rsidP="00EB6C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2EE7">
        <w:rPr>
          <w:rFonts w:ascii="Times New Roman" w:hAnsi="Times New Roman" w:cs="Times New Roman"/>
          <w:sz w:val="30"/>
          <w:szCs w:val="30"/>
        </w:rPr>
        <w:t xml:space="preserve">    3) удостоверение (свидетельство) инвалида, вкладыш к удостоверению (свидетельству).</w:t>
      </w:r>
    </w:p>
    <w:sectPr w:rsidR="00792EE7" w:rsidRPr="0079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0F67"/>
    <w:multiLevelType w:val="hybridMultilevel"/>
    <w:tmpl w:val="4D5AC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E7"/>
    <w:rsid w:val="00792EE7"/>
    <w:rsid w:val="007F08E1"/>
    <w:rsid w:val="00A44824"/>
    <w:rsid w:val="00AD7AA5"/>
    <w:rsid w:val="00CE2D6F"/>
    <w:rsid w:val="00E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677F"/>
  <w15:chartTrackingRefBased/>
  <w15:docId w15:val="{19F230AA-4E2B-4CA7-B3CB-52B0F48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ТЦСОН 11кб</dc:creator>
  <cp:keywords/>
  <dc:description/>
  <cp:lastModifiedBy>ТЦСОН 11кб</cp:lastModifiedBy>
  <cp:revision>2</cp:revision>
  <dcterms:created xsi:type="dcterms:W3CDTF">2023-02-28T09:53:00Z</dcterms:created>
  <dcterms:modified xsi:type="dcterms:W3CDTF">2023-02-28T12:01:00Z</dcterms:modified>
</cp:coreProperties>
</file>